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Arial" w:eastAsia="Times New Roman" w:hAnsi="Arial" w:cs="Arial"/>
          <w:b/>
          <w:bCs/>
          <w:color w:val="008000"/>
          <w:sz w:val="24"/>
          <w:szCs w:val="24"/>
          <w:lang w:eastAsia="de-DE"/>
        </w:rPr>
        <w:t>Mehle...</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color w:val="008000"/>
          <w:sz w:val="24"/>
          <w:szCs w:val="24"/>
          <w:lang w:eastAsia="de-DE"/>
        </w:rPr>
        <w:t>Mehltype:</w:t>
      </w:r>
      <w:r w:rsidRPr="003C080A">
        <w:rPr>
          <w:rFonts w:ascii="Times New Roman" w:eastAsia="Times New Roman" w:hAnsi="Times New Roman" w:cs="Times New Roman"/>
          <w:sz w:val="24"/>
          <w:szCs w:val="24"/>
          <w:lang w:eastAsia="de-DE"/>
        </w:rPr>
        <w:br/>
        <w:t>Sie beschreibt den Mineralstoffgehalt des Mehles in Promille, nicht die Qualität. Je höher die Type, desto mineralstoffreicher und damit dunkler in der Farbe ist das Mehl. Entsprechend höher ist der Gehalt an Ballaststoffen und Vitaminen. Vollkornmehl enthält zudem den ernährungsphysiologisch hochwertigen Keim.</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 xml:space="preserve">So bedeutet z.B. "Type 700", dass bei der Verbrennung von 1kg Mehl 7g Asche zurückbleibt.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 xml:space="preserve">Je niedriger die Typenzahl, </w:t>
      </w:r>
      <w:proofErr w:type="spellStart"/>
      <w:proofErr w:type="gramStart"/>
      <w:r w:rsidRPr="003C080A">
        <w:rPr>
          <w:rFonts w:ascii="Times New Roman" w:eastAsia="Times New Roman" w:hAnsi="Times New Roman" w:cs="Times New Roman"/>
          <w:sz w:val="20"/>
          <w:szCs w:val="20"/>
          <w:lang w:eastAsia="de-DE"/>
        </w:rPr>
        <w:t>um so</w:t>
      </w:r>
      <w:proofErr w:type="spellEnd"/>
      <w:proofErr w:type="gramEnd"/>
      <w:r w:rsidRPr="003C080A">
        <w:rPr>
          <w:rFonts w:ascii="Times New Roman" w:eastAsia="Times New Roman" w:hAnsi="Times New Roman" w:cs="Times New Roman"/>
          <w:sz w:val="20"/>
          <w:szCs w:val="20"/>
          <w:lang w:eastAsia="de-DE"/>
        </w:rPr>
        <w:t xml:space="preserve"> weniger Randschichten des Kornes wurden mit vermahlen und </w:t>
      </w:r>
      <w:proofErr w:type="spellStart"/>
      <w:r w:rsidRPr="003C080A">
        <w:rPr>
          <w:rFonts w:ascii="Times New Roman" w:eastAsia="Times New Roman" w:hAnsi="Times New Roman" w:cs="Times New Roman"/>
          <w:sz w:val="20"/>
          <w:szCs w:val="20"/>
          <w:lang w:eastAsia="de-DE"/>
        </w:rPr>
        <w:t>um so</w:t>
      </w:r>
      <w:proofErr w:type="spellEnd"/>
      <w:r w:rsidRPr="003C080A">
        <w:rPr>
          <w:rFonts w:ascii="Times New Roman" w:eastAsia="Times New Roman" w:hAnsi="Times New Roman" w:cs="Times New Roman"/>
          <w:sz w:val="20"/>
          <w:szCs w:val="20"/>
          <w:lang w:eastAsia="de-DE"/>
        </w:rPr>
        <w:t xml:space="preserve"> heller ist das Mehl! Desto heller das Mehl (desto niedriger die Typenanzahl) desto weniger Ballaststoffe, Inhaltsstoffe und Mineralstoffe enthält es.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color w:val="008000"/>
          <w:sz w:val="24"/>
          <w:szCs w:val="24"/>
          <w:lang w:eastAsia="de-DE"/>
        </w:rPr>
        <w:t>Ausmahlungsgrad:</w:t>
      </w:r>
      <w:r w:rsidRPr="003C080A">
        <w:rPr>
          <w:rFonts w:ascii="Times New Roman" w:eastAsia="Times New Roman" w:hAnsi="Times New Roman" w:cs="Times New Roman"/>
          <w:sz w:val="24"/>
          <w:szCs w:val="24"/>
          <w:lang w:eastAsia="de-DE"/>
        </w:rPr>
        <w:br/>
        <w:t>Gibt an, welcher Gewichtsanteil (Prozentsatz) des Korns im Mehl enthalten ist.</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i/>
          <w:iCs/>
          <w:sz w:val="20"/>
          <w:szCs w:val="20"/>
          <w:lang w:eastAsia="de-DE"/>
        </w:rPr>
        <w:t>FÜR SPEZIELL ÖSTERREICH:</w:t>
      </w:r>
      <w:r w:rsidRPr="003C080A">
        <w:rPr>
          <w:rFonts w:ascii="Times New Roman" w:eastAsia="Times New Roman" w:hAnsi="Times New Roman" w:cs="Times New Roman"/>
          <w:i/>
          <w:iCs/>
          <w:sz w:val="20"/>
          <w:szCs w:val="20"/>
          <w:lang w:eastAsia="de-DE"/>
        </w:rPr>
        <w:br/>
        <w:t xml:space="preserve">Beim Weizenmehl gibt es Type:   </w:t>
      </w:r>
      <w:r w:rsidRPr="003C080A">
        <w:rPr>
          <w:rFonts w:ascii="Times New Roman" w:eastAsia="Times New Roman" w:hAnsi="Times New Roman" w:cs="Times New Roman"/>
          <w:i/>
          <w:iCs/>
          <w:sz w:val="20"/>
          <w:szCs w:val="20"/>
          <w:lang w:eastAsia="de-DE"/>
        </w:rPr>
        <w:br/>
        <w:t>480   (</w:t>
      </w:r>
      <w:proofErr w:type="spellStart"/>
      <w:r w:rsidRPr="003C080A">
        <w:rPr>
          <w:rFonts w:ascii="Times New Roman" w:eastAsia="Times New Roman" w:hAnsi="Times New Roman" w:cs="Times New Roman"/>
          <w:i/>
          <w:iCs/>
          <w:sz w:val="20"/>
          <w:szCs w:val="20"/>
          <w:lang w:eastAsia="de-DE"/>
        </w:rPr>
        <w:t>Auszugsmehl</w:t>
      </w:r>
      <w:proofErr w:type="gramStart"/>
      <w:r w:rsidRPr="003C080A">
        <w:rPr>
          <w:rFonts w:ascii="Times New Roman" w:eastAsia="Times New Roman" w:hAnsi="Times New Roman" w:cs="Times New Roman"/>
          <w:i/>
          <w:iCs/>
          <w:sz w:val="20"/>
          <w:szCs w:val="20"/>
          <w:lang w:eastAsia="de-DE"/>
        </w:rPr>
        <w:t>,helles</w:t>
      </w:r>
      <w:proofErr w:type="spellEnd"/>
      <w:proofErr w:type="gramEnd"/>
      <w:r w:rsidRPr="003C080A">
        <w:rPr>
          <w:rFonts w:ascii="Times New Roman" w:eastAsia="Times New Roman" w:hAnsi="Times New Roman" w:cs="Times New Roman"/>
          <w:i/>
          <w:iCs/>
          <w:sz w:val="20"/>
          <w:szCs w:val="20"/>
          <w:lang w:eastAsia="de-DE"/>
        </w:rPr>
        <w:t xml:space="preserve"> </w:t>
      </w:r>
      <w:proofErr w:type="spellStart"/>
      <w:r w:rsidRPr="003C080A">
        <w:rPr>
          <w:rFonts w:ascii="Times New Roman" w:eastAsia="Times New Roman" w:hAnsi="Times New Roman" w:cs="Times New Roman"/>
          <w:i/>
          <w:iCs/>
          <w:sz w:val="20"/>
          <w:szCs w:val="20"/>
          <w:lang w:eastAsia="de-DE"/>
        </w:rPr>
        <w:t>Kochmehl</w:t>
      </w:r>
      <w:proofErr w:type="spellEnd"/>
      <w:r w:rsidRPr="003C080A">
        <w:rPr>
          <w:rFonts w:ascii="Times New Roman" w:eastAsia="Times New Roman" w:hAnsi="Times New Roman" w:cs="Times New Roman"/>
          <w:i/>
          <w:iCs/>
          <w:sz w:val="20"/>
          <w:szCs w:val="20"/>
          <w:lang w:eastAsia="de-DE"/>
        </w:rPr>
        <w:t>, griffig u. glatt. Für Feingebäck, Kuchen, Grieß);</w:t>
      </w:r>
      <w:r w:rsidRPr="003C080A">
        <w:rPr>
          <w:rFonts w:ascii="Times New Roman" w:eastAsia="Times New Roman" w:hAnsi="Times New Roman" w:cs="Times New Roman"/>
          <w:i/>
          <w:iCs/>
          <w:sz w:val="20"/>
          <w:szCs w:val="20"/>
          <w:lang w:eastAsia="de-DE"/>
        </w:rPr>
        <w:br/>
        <w:t>700   (</w:t>
      </w:r>
      <w:proofErr w:type="spellStart"/>
      <w:r w:rsidRPr="003C080A">
        <w:rPr>
          <w:rFonts w:ascii="Times New Roman" w:eastAsia="Times New Roman" w:hAnsi="Times New Roman" w:cs="Times New Roman"/>
          <w:i/>
          <w:iCs/>
          <w:sz w:val="20"/>
          <w:szCs w:val="20"/>
          <w:lang w:eastAsia="de-DE"/>
        </w:rPr>
        <w:t>Backmehl</w:t>
      </w:r>
      <w:proofErr w:type="spellEnd"/>
      <w:r w:rsidRPr="003C080A">
        <w:rPr>
          <w:rFonts w:ascii="Times New Roman" w:eastAsia="Times New Roman" w:hAnsi="Times New Roman" w:cs="Times New Roman"/>
          <w:i/>
          <w:iCs/>
          <w:sz w:val="20"/>
          <w:szCs w:val="20"/>
          <w:lang w:eastAsia="de-DE"/>
        </w:rPr>
        <w:t>);</w:t>
      </w:r>
      <w:r w:rsidRPr="003C080A">
        <w:rPr>
          <w:rFonts w:ascii="Times New Roman" w:eastAsia="Times New Roman" w:hAnsi="Times New Roman" w:cs="Times New Roman"/>
          <w:i/>
          <w:iCs/>
          <w:sz w:val="20"/>
          <w:szCs w:val="20"/>
          <w:lang w:eastAsia="de-DE"/>
        </w:rPr>
        <w:br/>
        <w:t>1600 (Weizenbrotmehl, Weizenvollkornmehl u. Schrot, sowie Grahamschrot);</w:t>
      </w:r>
      <w:r w:rsidRPr="003C080A">
        <w:rPr>
          <w:rFonts w:ascii="Times New Roman" w:eastAsia="Times New Roman" w:hAnsi="Times New Roman" w:cs="Times New Roman"/>
          <w:i/>
          <w:iCs/>
          <w:sz w:val="20"/>
          <w:szCs w:val="20"/>
          <w:lang w:eastAsia="de-DE"/>
        </w:rPr>
        <w:br/>
        <w:t xml:space="preserve">Beim Roggenmehl gibt es Type: </w:t>
      </w:r>
      <w:r w:rsidRPr="003C080A">
        <w:rPr>
          <w:rFonts w:ascii="Times New Roman" w:eastAsia="Times New Roman" w:hAnsi="Times New Roman" w:cs="Times New Roman"/>
          <w:i/>
          <w:iCs/>
          <w:sz w:val="20"/>
          <w:szCs w:val="20"/>
          <w:lang w:eastAsia="de-DE"/>
        </w:rPr>
        <w:br/>
        <w:t>500   (Auszugs-, Vorschussmehl)</w:t>
      </w:r>
      <w:r w:rsidRPr="003C080A">
        <w:rPr>
          <w:rFonts w:ascii="Times New Roman" w:eastAsia="Times New Roman" w:hAnsi="Times New Roman" w:cs="Times New Roman"/>
          <w:i/>
          <w:iCs/>
          <w:sz w:val="20"/>
          <w:szCs w:val="20"/>
          <w:lang w:eastAsia="de-DE"/>
        </w:rPr>
        <w:br/>
        <w:t>960   (Roggenbrotmehl)</w:t>
      </w:r>
      <w:r w:rsidRPr="003C080A">
        <w:rPr>
          <w:rFonts w:ascii="Times New Roman" w:eastAsia="Times New Roman" w:hAnsi="Times New Roman" w:cs="Times New Roman"/>
          <w:i/>
          <w:iCs/>
          <w:sz w:val="20"/>
          <w:szCs w:val="20"/>
          <w:lang w:eastAsia="de-DE"/>
        </w:rPr>
        <w:br/>
        <w:t>2500 (Schwarzroggen, Roggenvollkornmehl u. Schrot);</w:t>
      </w:r>
    </w:p>
    <w:tbl>
      <w:tblPr>
        <w:tblW w:w="7500" w:type="dxa"/>
        <w:tblBorders>
          <w:top w:val="double" w:sz="12" w:space="0" w:color="FF0000"/>
          <w:left w:val="double" w:sz="12" w:space="0" w:color="FF0000"/>
          <w:bottom w:val="double" w:sz="12" w:space="0" w:color="FF0000"/>
          <w:right w:val="double" w:sz="12" w:space="0" w:color="FF0000"/>
        </w:tblBorders>
        <w:tblCellMar>
          <w:left w:w="0" w:type="dxa"/>
          <w:right w:w="0" w:type="dxa"/>
        </w:tblCellMar>
        <w:tblLook w:val="04A0" w:firstRow="1" w:lastRow="0" w:firstColumn="1" w:lastColumn="0" w:noHBand="0" w:noVBand="1"/>
      </w:tblPr>
      <w:tblGrid>
        <w:gridCol w:w="1500"/>
        <w:gridCol w:w="1500"/>
        <w:gridCol w:w="1500"/>
        <w:gridCol w:w="1500"/>
        <w:gridCol w:w="1500"/>
      </w:tblGrid>
      <w:tr w:rsidR="003C080A" w:rsidRPr="003C080A" w:rsidTr="003C080A">
        <w:tc>
          <w:tcPr>
            <w:tcW w:w="1000" w:type="pct"/>
            <w:tcBorders>
              <w:top w:val="nil"/>
              <w:left w:val="nil"/>
              <w:bottom w:val="nil"/>
              <w:right w:val="nil"/>
            </w:tcBorders>
            <w:shd w:val="clear" w:color="auto" w:fill="FFFFCC"/>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15"/>
                <w:szCs w:val="15"/>
                <w:lang w:eastAsia="de-DE"/>
              </w:rPr>
              <w:t>.</w:t>
            </w:r>
            <w:r w:rsidRPr="003C080A">
              <w:rPr>
                <w:rFonts w:ascii="Times New Roman" w:eastAsia="Times New Roman" w:hAnsi="Times New Roman" w:cs="Times New Roman"/>
                <w:b/>
                <w:bCs/>
                <w:sz w:val="20"/>
                <w:szCs w:val="20"/>
                <w:lang w:eastAsia="de-DE"/>
              </w:rPr>
              <w:br/>
              <w:t>Frankreich</w:t>
            </w:r>
            <w:r w:rsidRPr="003C080A">
              <w:rPr>
                <w:rFonts w:ascii="Times New Roman" w:eastAsia="Times New Roman" w:hAnsi="Times New Roman" w:cs="Times New Roman"/>
                <w:b/>
                <w:bCs/>
                <w:sz w:val="20"/>
                <w:szCs w:val="20"/>
                <w:lang w:eastAsia="de-DE"/>
              </w:rPr>
              <w:br/>
            </w:r>
            <w:r w:rsidRPr="003C080A">
              <w:rPr>
                <w:rFonts w:ascii="Times New Roman" w:eastAsia="Times New Roman" w:hAnsi="Times New Roman" w:cs="Times New Roman"/>
                <w:b/>
                <w:bCs/>
                <w:color w:val="FFFFFF"/>
                <w:sz w:val="15"/>
                <w:szCs w:val="15"/>
                <w:lang w:eastAsia="de-DE"/>
              </w:rPr>
              <w:t>.</w:t>
            </w:r>
          </w:p>
        </w:tc>
        <w:tc>
          <w:tcPr>
            <w:tcW w:w="1000" w:type="pct"/>
            <w:tcBorders>
              <w:top w:val="nil"/>
              <w:left w:val="nil"/>
              <w:bottom w:val="nil"/>
              <w:right w:val="nil"/>
            </w:tcBorders>
            <w:shd w:val="clear" w:color="auto" w:fill="FFFFCC"/>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b/>
                <w:bCs/>
                <w:sz w:val="20"/>
                <w:szCs w:val="20"/>
                <w:lang w:eastAsia="de-DE"/>
              </w:rPr>
              <w:t>Österreich</w:t>
            </w:r>
          </w:p>
        </w:tc>
        <w:tc>
          <w:tcPr>
            <w:tcW w:w="1000" w:type="pct"/>
            <w:tcBorders>
              <w:top w:val="nil"/>
              <w:left w:val="nil"/>
              <w:bottom w:val="nil"/>
              <w:right w:val="nil"/>
            </w:tcBorders>
            <w:shd w:val="clear" w:color="auto" w:fill="FFFFCC"/>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b/>
                <w:bCs/>
                <w:sz w:val="20"/>
                <w:szCs w:val="20"/>
                <w:lang w:eastAsia="de-DE"/>
              </w:rPr>
              <w:t>Deutschland</w:t>
            </w:r>
          </w:p>
        </w:tc>
        <w:tc>
          <w:tcPr>
            <w:tcW w:w="1000" w:type="pct"/>
            <w:tcBorders>
              <w:top w:val="nil"/>
              <w:left w:val="nil"/>
              <w:bottom w:val="nil"/>
              <w:right w:val="nil"/>
            </w:tcBorders>
            <w:shd w:val="clear" w:color="auto" w:fill="FFFFCC"/>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b/>
                <w:bCs/>
                <w:sz w:val="20"/>
                <w:szCs w:val="20"/>
                <w:lang w:eastAsia="de-DE"/>
              </w:rPr>
              <w:t>Schweiz</w:t>
            </w:r>
          </w:p>
        </w:tc>
        <w:tc>
          <w:tcPr>
            <w:tcW w:w="1000" w:type="pct"/>
            <w:tcBorders>
              <w:top w:val="nil"/>
              <w:left w:val="nil"/>
              <w:bottom w:val="nil"/>
              <w:right w:val="nil"/>
            </w:tcBorders>
            <w:shd w:val="clear" w:color="auto" w:fill="FFFFCC"/>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b/>
                <w:bCs/>
                <w:sz w:val="20"/>
                <w:szCs w:val="20"/>
                <w:lang w:eastAsia="de-DE"/>
              </w:rPr>
              <w:t>Ausmahlgrad %</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405</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40-56</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 xml:space="preserve">Weißmehl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60</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550</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64-71</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shd w:val="clear" w:color="auto" w:fill="FFFF00"/>
                <w:lang w:eastAsia="de-DE"/>
              </w:rPr>
              <w:t xml:space="preserve">815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69-72</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45</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70</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Halbweißmehl</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72</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shd w:val="clear" w:color="auto" w:fill="FFFF00"/>
                <w:lang w:eastAsia="de-DE"/>
              </w:rPr>
              <w:t>997</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75-78</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812</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76-79</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shd w:val="clear" w:color="auto" w:fill="FFFF00"/>
                <w:lang w:eastAsia="de-DE"/>
              </w:rPr>
              <w:t>1150</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79-83</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65</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proofErr w:type="spellStart"/>
            <w:r w:rsidRPr="003C080A">
              <w:rPr>
                <w:rFonts w:ascii="Times New Roman" w:eastAsia="Times New Roman" w:hAnsi="Times New Roman" w:cs="Times New Roman"/>
                <w:sz w:val="20"/>
                <w:szCs w:val="20"/>
                <w:lang w:eastAsia="de-DE"/>
              </w:rPr>
              <w:t>Ruchmehl</w:t>
            </w:r>
            <w:proofErr w:type="spellEnd"/>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80</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 xml:space="preserve">1050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82-85</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shd w:val="clear" w:color="auto" w:fill="FFFF00"/>
                <w:lang w:eastAsia="de-DE"/>
              </w:rPr>
              <w:t>1370</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84-87</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80</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85</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110</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90</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shd w:val="clear" w:color="auto" w:fill="FFFF00"/>
                <w:lang w:eastAsia="de-DE"/>
              </w:rPr>
              <w:t>1740</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90-95</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150</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95</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Vollkornmehl</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98</w:t>
            </w:r>
          </w:p>
        </w:tc>
      </w:tr>
      <w:tr w:rsidR="003C080A" w:rsidRPr="003C080A" w:rsidTr="003C080A">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1700 (Schrot)</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tc>
        <w:tc>
          <w:tcPr>
            <w:tcW w:w="1000" w:type="pct"/>
            <w:tcBorders>
              <w:top w:val="nil"/>
              <w:left w:val="nil"/>
              <w:bottom w:val="nil"/>
              <w:right w:val="nil"/>
            </w:tcBorders>
            <w:vAlign w:val="center"/>
            <w:hideMark/>
          </w:tcPr>
          <w:p w:rsidR="003C080A" w:rsidRPr="003C080A" w:rsidRDefault="003C080A" w:rsidP="003C080A">
            <w:pPr>
              <w:jc w:val="center"/>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100</w:t>
            </w:r>
          </w:p>
        </w:tc>
      </w:tr>
    </w:tbl>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Deutschland: Weizen Type 405, 550, 812, 1050, 1700 (Schrot)</w:t>
      </w:r>
      <w:proofErr w:type="gramStart"/>
      <w:r w:rsidRPr="003C080A">
        <w:rPr>
          <w:rFonts w:ascii="Times New Roman" w:eastAsia="Times New Roman" w:hAnsi="Times New Roman" w:cs="Times New Roman"/>
          <w:sz w:val="24"/>
          <w:szCs w:val="24"/>
          <w:lang w:eastAsia="de-DE"/>
        </w:rPr>
        <w:t>;</w:t>
      </w:r>
      <w:proofErr w:type="gramEnd"/>
      <w:r w:rsidRPr="003C080A">
        <w:rPr>
          <w:rFonts w:ascii="Times New Roman" w:eastAsia="Times New Roman" w:hAnsi="Times New Roman" w:cs="Times New Roman"/>
          <w:sz w:val="24"/>
          <w:szCs w:val="24"/>
          <w:lang w:eastAsia="de-DE"/>
        </w:rPr>
        <w:br/>
      </w:r>
      <w:r w:rsidRPr="003C080A">
        <w:rPr>
          <w:rFonts w:ascii="Times New Roman" w:eastAsia="Times New Roman" w:hAnsi="Times New Roman" w:cs="Times New Roman"/>
          <w:sz w:val="24"/>
          <w:szCs w:val="24"/>
          <w:shd w:val="clear" w:color="auto" w:fill="FFFF00"/>
          <w:lang w:eastAsia="de-DE"/>
        </w:rPr>
        <w:t>Roggen Type: 815, 997, 1150, 1370, 1740;</w:t>
      </w:r>
      <w:r w:rsidRPr="003C080A">
        <w:rPr>
          <w:rFonts w:ascii="Times New Roman" w:eastAsia="Times New Roman" w:hAnsi="Times New Roman" w:cs="Times New Roman"/>
          <w:sz w:val="24"/>
          <w:szCs w:val="24"/>
          <w:shd w:val="clear" w:color="auto" w:fill="FFFF00"/>
          <w:lang w:eastAsia="de-DE"/>
        </w:rPr>
        <w:br/>
      </w:r>
      <w:proofErr w:type="spellStart"/>
      <w:r w:rsidRPr="003C080A">
        <w:rPr>
          <w:rFonts w:ascii="Times New Roman" w:eastAsia="Times New Roman" w:hAnsi="Times New Roman" w:cs="Times New Roman"/>
          <w:sz w:val="24"/>
          <w:szCs w:val="24"/>
          <w:shd w:val="clear" w:color="auto" w:fill="B7FFB7"/>
          <w:lang w:eastAsia="de-DE"/>
        </w:rPr>
        <w:t>Dinkemehl</w:t>
      </w:r>
      <w:proofErr w:type="spellEnd"/>
      <w:r w:rsidRPr="003C080A">
        <w:rPr>
          <w:rFonts w:ascii="Times New Roman" w:eastAsia="Times New Roman" w:hAnsi="Times New Roman" w:cs="Times New Roman"/>
          <w:sz w:val="24"/>
          <w:szCs w:val="24"/>
          <w:shd w:val="clear" w:color="auto" w:fill="B7FFB7"/>
          <w:lang w:eastAsia="de-DE"/>
        </w:rPr>
        <w:t>: 630, 812, 1050;</w:t>
      </w:r>
      <w:r w:rsidRPr="003C080A">
        <w:rPr>
          <w:rFonts w:ascii="Times New Roman" w:eastAsia="Times New Roman" w:hAnsi="Times New Roman" w:cs="Times New Roman"/>
          <w:sz w:val="24"/>
          <w:szCs w:val="24"/>
          <w:shd w:val="clear" w:color="auto" w:fill="B7FFB7"/>
          <w:lang w:eastAsia="de-DE"/>
        </w:rPr>
        <w:br/>
      </w:r>
      <w:r w:rsidRPr="003C080A">
        <w:rPr>
          <w:rFonts w:ascii="Times New Roman" w:eastAsia="Times New Roman" w:hAnsi="Times New Roman" w:cs="Times New Roman"/>
          <w:sz w:val="20"/>
          <w:szCs w:val="20"/>
          <w:lang w:eastAsia="de-DE"/>
        </w:rPr>
        <w:t>Es gibt noch mehr Mehltypenzahlen, die meisten finden in Großbäckereien und Gastgewerbe Verwendung.</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color w:val="008000"/>
          <w:sz w:val="27"/>
          <w:szCs w:val="27"/>
          <w:lang w:eastAsia="de-DE"/>
        </w:rPr>
        <w:t>DIE VERSCHIEDENEN MEHLSORTEN:</w:t>
      </w:r>
      <w:r w:rsidRPr="003C080A">
        <w:rPr>
          <w:rFonts w:ascii="Times New Roman" w:eastAsia="Times New Roman" w:hAnsi="Times New Roman" w:cs="Times New Roman"/>
          <w:sz w:val="24"/>
          <w:szCs w:val="24"/>
          <w:lang w:eastAsia="de-DE"/>
        </w:rPr>
        <w:br/>
      </w:r>
      <w:r w:rsidRPr="003C080A">
        <w:rPr>
          <w:rFonts w:ascii="Times New Roman" w:eastAsia="Times New Roman" w:hAnsi="Times New Roman" w:cs="Times New Roman"/>
          <w:sz w:val="24"/>
          <w:szCs w:val="24"/>
          <w:lang w:eastAsia="de-DE"/>
        </w:rPr>
        <w:br/>
      </w:r>
      <w:r w:rsidRPr="003C080A">
        <w:rPr>
          <w:rFonts w:ascii="Times New Roman" w:eastAsia="Times New Roman" w:hAnsi="Times New Roman" w:cs="Times New Roman"/>
          <w:color w:val="008000"/>
          <w:sz w:val="24"/>
          <w:szCs w:val="24"/>
          <w:lang w:eastAsia="de-DE"/>
        </w:rPr>
        <w:t>MEHL, WEIZENMEHL (Auszugsmehl):</w:t>
      </w:r>
      <w:r w:rsidRPr="003C080A">
        <w:rPr>
          <w:rFonts w:ascii="Times New Roman" w:eastAsia="Times New Roman" w:hAnsi="Times New Roman" w:cs="Times New Roman"/>
          <w:sz w:val="24"/>
          <w:szCs w:val="24"/>
          <w:lang w:eastAsia="de-DE"/>
        </w:rPr>
        <w:br/>
        <w:t xml:space="preserve">Steht in einem Rezept als Angabe nur "Mehl" so handelt es sich hierbei stets um Weizenmehl.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xml:space="preserve">Das wichtigste </w:t>
      </w:r>
      <w:proofErr w:type="spellStart"/>
      <w:r w:rsidRPr="003C080A">
        <w:rPr>
          <w:rFonts w:ascii="Times New Roman" w:eastAsia="Times New Roman" w:hAnsi="Times New Roman" w:cs="Times New Roman"/>
          <w:sz w:val="24"/>
          <w:szCs w:val="24"/>
          <w:lang w:eastAsia="de-DE"/>
        </w:rPr>
        <w:t>Backmehl</w:t>
      </w:r>
      <w:proofErr w:type="spellEnd"/>
      <w:r w:rsidRPr="003C080A">
        <w:rPr>
          <w:rFonts w:ascii="Times New Roman" w:eastAsia="Times New Roman" w:hAnsi="Times New Roman" w:cs="Times New Roman"/>
          <w:sz w:val="24"/>
          <w:szCs w:val="24"/>
          <w:lang w:eastAsia="de-DE"/>
        </w:rPr>
        <w:t xml:space="preserve"> ist und bleibt Weizenmehl mit der Type 405, auch Auszugsmehl genannt. Durch sorgfältige Auswahl der Weizensorten und die spezielle Aufbereitung empfehlen wir div. Weizenmehle für jede Art der Haushaltsbäckerei. </w:t>
      </w:r>
      <w:r w:rsidRPr="003C080A">
        <w:rPr>
          <w:rFonts w:ascii="Times New Roman" w:eastAsia="Times New Roman" w:hAnsi="Times New Roman" w:cs="Times New Roman"/>
          <w:sz w:val="20"/>
          <w:szCs w:val="20"/>
          <w:lang w:eastAsia="de-DE"/>
        </w:rPr>
        <w:t xml:space="preserve">Weizen hat von allen Mehlsorten die </w:t>
      </w:r>
      <w:proofErr w:type="gramStart"/>
      <w:r w:rsidRPr="003C080A">
        <w:rPr>
          <w:rFonts w:ascii="Times New Roman" w:eastAsia="Times New Roman" w:hAnsi="Times New Roman" w:cs="Times New Roman"/>
          <w:sz w:val="20"/>
          <w:szCs w:val="20"/>
          <w:lang w:eastAsia="de-DE"/>
        </w:rPr>
        <w:t>beste</w:t>
      </w:r>
      <w:proofErr w:type="gramEnd"/>
      <w:r w:rsidRPr="003C080A">
        <w:rPr>
          <w:rFonts w:ascii="Times New Roman" w:eastAsia="Times New Roman" w:hAnsi="Times New Roman" w:cs="Times New Roman"/>
          <w:sz w:val="20"/>
          <w:szCs w:val="20"/>
          <w:lang w:eastAsia="de-DE"/>
        </w:rPr>
        <w:t xml:space="preserve"> Backeigenschaften für Brot, durch sein ausgewogenes Verhältnis von Stärke, Eiweiß u. Kleber (ist ein Eiweißstoff, der den Teig bindet). Weizen wird in unterschiedlicher Qualität in der ganzen Welt beinahe angebaut. Je nach Mehlsorte schmeckt Weizen mild-neutral bis nussartig.</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WEIZENVOLLKORNMEHL: Es enthält die 3 wesentlichsten Bestandteile des Mehlkornes: Mehlkörper, ballaststoffreiche Schale, Keim. Verwendung: Eignet sich zur Herstellung sämtlicher Teige. </w:t>
      </w:r>
      <w:r w:rsidRPr="003C080A">
        <w:rPr>
          <w:rFonts w:ascii="Times New Roman" w:eastAsia="Times New Roman" w:hAnsi="Times New Roman" w:cs="Times New Roman"/>
          <w:sz w:val="20"/>
          <w:szCs w:val="20"/>
          <w:lang w:eastAsia="de-DE"/>
        </w:rPr>
        <w:lastRenderedPageBreak/>
        <w:t>Verarbeitungstipp: Nimm ein wenig mehr Flüssigkeit als in den Rezepten angegeben, weil dieses Mehl stärker quillt! Ernährungspsychologisch ist Vollkornmehl besonders wertvoll, andererseits ist für den Konsumenten die dunklere Farbe noch gewöhnungsbedürftig.</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color w:val="008000"/>
          <w:sz w:val="24"/>
          <w:szCs w:val="24"/>
          <w:lang w:eastAsia="de-DE"/>
        </w:rPr>
        <w:t>DINKELMEHL:</w:t>
      </w:r>
      <w:r w:rsidRPr="003C080A">
        <w:rPr>
          <w:rFonts w:ascii="Times New Roman" w:eastAsia="Times New Roman" w:hAnsi="Times New Roman" w:cs="Times New Roman"/>
          <w:sz w:val="24"/>
          <w:szCs w:val="24"/>
          <w:lang w:eastAsia="de-DE"/>
        </w:rPr>
        <w:br/>
      </w:r>
      <w:r w:rsidRPr="003C080A">
        <w:rPr>
          <w:rFonts w:ascii="Times New Roman" w:eastAsia="Times New Roman" w:hAnsi="Times New Roman" w:cs="Times New Roman"/>
          <w:sz w:val="20"/>
          <w:szCs w:val="20"/>
          <w:lang w:eastAsia="de-DE"/>
        </w:rPr>
        <w:t xml:space="preserve">Dinkel ist eine alte Weizensorte. Dinkel kommt fast ausschließlich nur aus </w:t>
      </w:r>
      <w:proofErr w:type="gramStart"/>
      <w:r w:rsidRPr="003C080A">
        <w:rPr>
          <w:rFonts w:ascii="Times New Roman" w:eastAsia="Times New Roman" w:hAnsi="Times New Roman" w:cs="Times New Roman"/>
          <w:sz w:val="20"/>
          <w:szCs w:val="20"/>
          <w:lang w:eastAsia="de-DE"/>
        </w:rPr>
        <w:t>biologischen</w:t>
      </w:r>
      <w:proofErr w:type="gramEnd"/>
      <w:r w:rsidRPr="003C080A">
        <w:rPr>
          <w:rFonts w:ascii="Times New Roman" w:eastAsia="Times New Roman" w:hAnsi="Times New Roman" w:cs="Times New Roman"/>
          <w:sz w:val="20"/>
          <w:szCs w:val="20"/>
          <w:lang w:eastAsia="de-DE"/>
        </w:rPr>
        <w:t xml:space="preserve"> Anbau. </w:t>
      </w:r>
      <w:r w:rsidRPr="003C080A">
        <w:rPr>
          <w:rFonts w:ascii="Times New Roman" w:eastAsia="Times New Roman" w:hAnsi="Times New Roman" w:cs="Times New Roman"/>
          <w:sz w:val="24"/>
          <w:szCs w:val="24"/>
          <w:lang w:eastAsia="de-DE"/>
        </w:rPr>
        <w:t>Dinkel besitzt einzigartigen nussartigen Geschmack. Das Korn reift im Spelz heran, eingepackt in eine natürliche Schutzschicht. Als Kissenfüllung ist dieser Spelz hoch begehrt. Große Beliebtheit genießt der Dinkel in der Gesundheitsbewussten Ernährung aufgrund der guten Verträglichkeit seiner Inhaltsstoffe. Verwenden Sie Dinkel in der Küche wie das bekannte Weizenmehl.</w:t>
      </w:r>
      <w:r w:rsidRPr="003C080A">
        <w:rPr>
          <w:rFonts w:ascii="Times New Roman" w:eastAsia="Times New Roman" w:hAnsi="Times New Roman" w:cs="Times New Roman"/>
          <w:sz w:val="20"/>
          <w:szCs w:val="20"/>
          <w:lang w:eastAsia="de-DE"/>
        </w:rPr>
        <w:br/>
        <w:t xml:space="preserve">VERWENDUNG: Brote, Gebäck, Knödel, </w:t>
      </w:r>
      <w:proofErr w:type="spellStart"/>
      <w:r w:rsidRPr="003C080A">
        <w:rPr>
          <w:rFonts w:ascii="Times New Roman" w:eastAsia="Times New Roman" w:hAnsi="Times New Roman" w:cs="Times New Roman"/>
          <w:sz w:val="20"/>
          <w:szCs w:val="20"/>
          <w:lang w:eastAsia="de-DE"/>
        </w:rPr>
        <w:t>Nockerl</w:t>
      </w:r>
      <w:proofErr w:type="spellEnd"/>
      <w:r w:rsidRPr="003C080A">
        <w:rPr>
          <w:rFonts w:ascii="Times New Roman" w:eastAsia="Times New Roman" w:hAnsi="Times New Roman" w:cs="Times New Roman"/>
          <w:sz w:val="20"/>
          <w:szCs w:val="20"/>
          <w:lang w:eastAsia="de-DE"/>
        </w:rPr>
        <w:t>, Nudelteig; (Rezept Nudelteig: 300g Dinkelvollkornmehl, 2 Eier, 1/8L Wasser, 1 EL Öl, Salz zu einem Teig verkneten. 1 Std. rasten lassen. Auswalken u. nudelförmige Streifen schneiden.)</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color w:val="008000"/>
          <w:sz w:val="24"/>
          <w:szCs w:val="24"/>
          <w:lang w:eastAsia="de-DE"/>
        </w:rPr>
        <w:t>ROGGENMEHL:</w:t>
      </w:r>
      <w:r w:rsidRPr="003C080A">
        <w:rPr>
          <w:rFonts w:ascii="Times New Roman" w:eastAsia="Times New Roman" w:hAnsi="Times New Roman" w:cs="Times New Roman"/>
          <w:sz w:val="24"/>
          <w:szCs w:val="24"/>
          <w:lang w:eastAsia="de-DE"/>
        </w:rPr>
        <w:br/>
      </w:r>
      <w:r w:rsidRPr="003C080A">
        <w:rPr>
          <w:rFonts w:ascii="Times New Roman" w:eastAsia="Times New Roman" w:hAnsi="Times New Roman" w:cs="Times New Roman"/>
          <w:sz w:val="20"/>
          <w:szCs w:val="20"/>
          <w:lang w:eastAsia="de-DE"/>
        </w:rPr>
        <w:t xml:space="preserve">Roggen gedeiht auch in </w:t>
      </w:r>
      <w:proofErr w:type="spellStart"/>
      <w:r w:rsidRPr="003C080A">
        <w:rPr>
          <w:rFonts w:ascii="Times New Roman" w:eastAsia="Times New Roman" w:hAnsi="Times New Roman" w:cs="Times New Roman"/>
          <w:sz w:val="20"/>
          <w:szCs w:val="20"/>
          <w:lang w:eastAsia="de-DE"/>
        </w:rPr>
        <w:t>rauhen</w:t>
      </w:r>
      <w:proofErr w:type="spellEnd"/>
      <w:r w:rsidRPr="003C080A">
        <w:rPr>
          <w:rFonts w:ascii="Times New Roman" w:eastAsia="Times New Roman" w:hAnsi="Times New Roman" w:cs="Times New Roman"/>
          <w:sz w:val="20"/>
          <w:szCs w:val="20"/>
          <w:lang w:eastAsia="de-DE"/>
        </w:rPr>
        <w:t xml:space="preserve"> Klimazonen gut. Die Inhaltsstoffe des Roggenkorns gleichen, bis auf ein etwas niedrigeren Eiweißstoffgehalt u. höheren Mineralstoffgehalt, denen des Weizenkorns. Bei diesem Mehl wurde auch das ganze Korn mit vermahlen. Das schlanke blaugrüne Roggenkorn enthält außer Eiweiß, </w:t>
      </w:r>
      <w:proofErr w:type="spellStart"/>
      <w:r w:rsidRPr="003C080A">
        <w:rPr>
          <w:rFonts w:ascii="Times New Roman" w:eastAsia="Times New Roman" w:hAnsi="Times New Roman" w:cs="Times New Roman"/>
          <w:sz w:val="20"/>
          <w:szCs w:val="20"/>
          <w:lang w:eastAsia="de-DE"/>
        </w:rPr>
        <w:t>Vit</w:t>
      </w:r>
      <w:proofErr w:type="spellEnd"/>
      <w:r w:rsidRPr="003C080A">
        <w:rPr>
          <w:rFonts w:ascii="Times New Roman" w:eastAsia="Times New Roman" w:hAnsi="Times New Roman" w:cs="Times New Roman"/>
          <w:sz w:val="20"/>
          <w:szCs w:val="20"/>
          <w:lang w:eastAsia="de-DE"/>
        </w:rPr>
        <w:t xml:space="preserve">. der B-Gruppe, Mineralstoffe, auch Stoffe, die eine glatte elastische Teigbildung (für Brote) verhindern. Erst durch Säure (Sauerteig) wird der Roggenteig backfähig. </w:t>
      </w:r>
      <w:r w:rsidRPr="003C080A">
        <w:rPr>
          <w:rFonts w:ascii="Times New Roman" w:eastAsia="Times New Roman" w:hAnsi="Times New Roman" w:cs="Times New Roman"/>
          <w:sz w:val="20"/>
          <w:szCs w:val="20"/>
          <w:lang w:eastAsia="de-DE"/>
        </w:rPr>
        <w:br/>
        <w:t>VERWENDUNG: Herzhaftes Land-Brot, Gebäck, Knödel, Tropfteig, Spätzle, Omeletts, Lebkuchenteige; Roggenbrote sind wesentlich haltbarer als Weizenbrote, die Backeigenschaften sind allerdings beim Weizenmehl besser!!!</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color w:val="008000"/>
          <w:sz w:val="20"/>
          <w:szCs w:val="20"/>
          <w:lang w:eastAsia="de-DE"/>
        </w:rPr>
        <w:t>BUCHWEIZENMEHL:</w:t>
      </w:r>
      <w:r w:rsidRPr="003C080A">
        <w:rPr>
          <w:rFonts w:ascii="Times New Roman" w:eastAsia="Times New Roman" w:hAnsi="Times New Roman" w:cs="Times New Roman"/>
          <w:sz w:val="20"/>
          <w:szCs w:val="20"/>
          <w:lang w:eastAsia="de-DE"/>
        </w:rPr>
        <w:br/>
        <w:t xml:space="preserve">Buchweizen od. Heiden gehört, botanisch gesehen, nicht zum Getreide sondern zu den </w:t>
      </w:r>
      <w:proofErr w:type="spellStart"/>
      <w:r w:rsidRPr="003C080A">
        <w:rPr>
          <w:rFonts w:ascii="Times New Roman" w:eastAsia="Times New Roman" w:hAnsi="Times New Roman" w:cs="Times New Roman"/>
          <w:sz w:val="20"/>
          <w:szCs w:val="20"/>
          <w:lang w:eastAsia="de-DE"/>
        </w:rPr>
        <w:t>Knöterichgewächesen</w:t>
      </w:r>
      <w:proofErr w:type="spellEnd"/>
      <w:r w:rsidRPr="003C080A">
        <w:rPr>
          <w:rFonts w:ascii="Times New Roman" w:eastAsia="Times New Roman" w:hAnsi="Times New Roman" w:cs="Times New Roman"/>
          <w:sz w:val="20"/>
          <w:szCs w:val="20"/>
          <w:lang w:eastAsia="de-DE"/>
        </w:rPr>
        <w:t xml:space="preserve">. Ähnelt aber in seiner Zusammensetzung dem Getreide! Seine Urheimat ist die südrussische Steppe. Die dreikantigen, braun glänzenden Früchte enthalten ein wertvolles Eiweiß, sowie Mineralstoffe u. gedeihen auch auf kargen Äckern. Lange Zeit bei uns in Vergessenheit geraten, wird er heute wieder bei uns angebaut. Man kann Ihn als ganzes geschältes Korn, als Mehl od. Grütze kaufen. </w:t>
      </w:r>
      <w:r w:rsidRPr="003C080A">
        <w:rPr>
          <w:rFonts w:ascii="Times New Roman" w:eastAsia="Times New Roman" w:hAnsi="Times New Roman" w:cs="Times New Roman"/>
          <w:sz w:val="20"/>
          <w:szCs w:val="20"/>
          <w:lang w:eastAsia="de-DE"/>
        </w:rPr>
        <w:br/>
        <w:t xml:space="preserve">VERWENDUNG: Buchweizen-Grütze, Waffeln, Heidensterz, Suppen, Brei, Knödel, Wurstspezialitäten, Palatschinken ( Omelett, Pfannkuchen, </w:t>
      </w:r>
      <w:proofErr w:type="spellStart"/>
      <w:r w:rsidRPr="003C080A">
        <w:rPr>
          <w:rFonts w:ascii="Times New Roman" w:eastAsia="Times New Roman" w:hAnsi="Times New Roman" w:cs="Times New Roman"/>
          <w:sz w:val="20"/>
          <w:szCs w:val="20"/>
          <w:lang w:eastAsia="de-DE"/>
        </w:rPr>
        <w:t>Blinis</w:t>
      </w:r>
      <w:proofErr w:type="spellEnd"/>
      <w:r w:rsidRPr="003C080A">
        <w:rPr>
          <w:rFonts w:ascii="Times New Roman" w:eastAsia="Times New Roman" w:hAnsi="Times New Roman" w:cs="Times New Roman"/>
          <w:sz w:val="20"/>
          <w:szCs w:val="20"/>
          <w:lang w:eastAsia="de-DE"/>
        </w:rPr>
        <w:t xml:space="preserve">, </w:t>
      </w:r>
      <w:proofErr w:type="spellStart"/>
      <w:r w:rsidRPr="003C080A">
        <w:rPr>
          <w:rFonts w:ascii="Times New Roman" w:eastAsia="Times New Roman" w:hAnsi="Times New Roman" w:cs="Times New Roman"/>
          <w:sz w:val="20"/>
          <w:szCs w:val="20"/>
          <w:lang w:eastAsia="de-DE"/>
        </w:rPr>
        <w:t>Crépes</w:t>
      </w:r>
      <w:proofErr w:type="spellEnd"/>
      <w:r w:rsidRPr="003C080A">
        <w:rPr>
          <w:rFonts w:ascii="Times New Roman" w:eastAsia="Times New Roman" w:hAnsi="Times New Roman" w:cs="Times New Roman"/>
          <w:sz w:val="20"/>
          <w:szCs w:val="20"/>
          <w:lang w:eastAsia="de-DE"/>
        </w:rPr>
        <w:t>). Ungeeignet jedoch zur Brotherstellung.</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HARTWEIZENMEHL:</w:t>
      </w:r>
      <w:r w:rsidRPr="003C080A">
        <w:rPr>
          <w:rFonts w:ascii="Times New Roman" w:eastAsia="Times New Roman" w:hAnsi="Times New Roman" w:cs="Times New Roman"/>
          <w:sz w:val="24"/>
          <w:szCs w:val="24"/>
          <w:lang w:eastAsia="de-DE"/>
        </w:rPr>
        <w:br/>
        <w:t>Aus Hartweizen (</w:t>
      </w:r>
      <w:proofErr w:type="spellStart"/>
      <w:r w:rsidRPr="003C080A">
        <w:rPr>
          <w:rFonts w:ascii="Times New Roman" w:eastAsia="Times New Roman" w:hAnsi="Times New Roman" w:cs="Times New Roman"/>
          <w:sz w:val="24"/>
          <w:szCs w:val="24"/>
          <w:lang w:eastAsia="de-DE"/>
        </w:rPr>
        <w:t>Durumkorn</w:t>
      </w:r>
      <w:proofErr w:type="spellEnd"/>
      <w:r w:rsidRPr="003C080A">
        <w:rPr>
          <w:rFonts w:ascii="Times New Roman" w:eastAsia="Times New Roman" w:hAnsi="Times New Roman" w:cs="Times New Roman"/>
          <w:sz w:val="24"/>
          <w:szCs w:val="24"/>
          <w:lang w:eastAsia="de-DE"/>
        </w:rPr>
        <w:t>) hergestellt. Hartweizen hat deutlich höheren Proteingehalt (Kleber genannt) als Weichweizen. Außerdem besitzt der Kleber des Hartweizens eine andere Struktur: Hartweizenmehl ist im Handel nur selten erhältlich. Es wird hauptsächlich in Italien, Frankreich oder Griechenland für lockere Weißbrote wie Baguette verwendet. Wir empfehlen Ihnen, als Alternative Weizenmehl Type 550 mit Grieß aus Hartweizen zu mischen – und zwar im Verhältnis 2 Teile Mehl plus 1 Teil Hartweizen-Grieß.</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color w:val="008000"/>
          <w:sz w:val="20"/>
          <w:szCs w:val="20"/>
          <w:lang w:eastAsia="de-DE"/>
        </w:rPr>
        <w:t xml:space="preserve">MAISMEHL: </w:t>
      </w:r>
      <w:r w:rsidRPr="003C080A">
        <w:rPr>
          <w:rFonts w:ascii="Times New Roman" w:eastAsia="Times New Roman" w:hAnsi="Times New Roman" w:cs="Times New Roman"/>
          <w:sz w:val="20"/>
          <w:szCs w:val="20"/>
          <w:lang w:eastAsia="de-DE"/>
        </w:rPr>
        <w:br/>
        <w:t xml:space="preserve">Ursprungsland: Mexico; Das größte Korn unter allen Getreidearten. </w:t>
      </w:r>
      <w:r w:rsidRPr="003C080A">
        <w:rPr>
          <w:rFonts w:ascii="Times New Roman" w:eastAsia="Times New Roman" w:hAnsi="Times New Roman" w:cs="Times New Roman"/>
          <w:sz w:val="20"/>
          <w:szCs w:val="20"/>
          <w:lang w:eastAsia="de-DE"/>
        </w:rPr>
        <w:br/>
        <w:t xml:space="preserve">VERWENDUNG: Tierfutter, Rohstoff für amerikanischen Whiskey, Salatöl, Stärke zum Binden für Saucen u. Suppen Desserts, Traubenzucker, Zuckersirup, Rohkostsalat, Maisgrieß, Maisbrei, Maismehl als Zutat für Knödel, Kuchen, Brot, Pop </w:t>
      </w:r>
      <w:proofErr w:type="spellStart"/>
      <w:r w:rsidRPr="003C080A">
        <w:rPr>
          <w:rFonts w:ascii="Times New Roman" w:eastAsia="Times New Roman" w:hAnsi="Times New Roman" w:cs="Times New Roman"/>
          <w:sz w:val="20"/>
          <w:szCs w:val="20"/>
          <w:lang w:eastAsia="de-DE"/>
        </w:rPr>
        <w:t>Corn</w:t>
      </w:r>
      <w:proofErr w:type="spellEnd"/>
      <w:r w:rsidRPr="003C080A">
        <w:rPr>
          <w:rFonts w:ascii="Times New Roman" w:eastAsia="Times New Roman" w:hAnsi="Times New Roman" w:cs="Times New Roman"/>
          <w:sz w:val="20"/>
          <w:szCs w:val="20"/>
          <w:lang w:eastAsia="de-DE"/>
        </w:rPr>
        <w:t xml:space="preserve">, </w:t>
      </w:r>
      <w:proofErr w:type="spellStart"/>
      <w:r w:rsidRPr="003C080A">
        <w:rPr>
          <w:rFonts w:ascii="Times New Roman" w:eastAsia="Times New Roman" w:hAnsi="Times New Roman" w:cs="Times New Roman"/>
          <w:sz w:val="20"/>
          <w:szCs w:val="20"/>
          <w:lang w:eastAsia="de-DE"/>
        </w:rPr>
        <w:t>Corn</w:t>
      </w:r>
      <w:proofErr w:type="spellEnd"/>
      <w:r w:rsidRPr="003C080A">
        <w:rPr>
          <w:rFonts w:ascii="Times New Roman" w:eastAsia="Times New Roman" w:hAnsi="Times New Roman" w:cs="Times New Roman"/>
          <w:sz w:val="20"/>
          <w:szCs w:val="20"/>
          <w:lang w:eastAsia="de-DE"/>
        </w:rPr>
        <w:t xml:space="preserve"> </w:t>
      </w:r>
      <w:proofErr w:type="spellStart"/>
      <w:r w:rsidRPr="003C080A">
        <w:rPr>
          <w:rFonts w:ascii="Times New Roman" w:eastAsia="Times New Roman" w:hAnsi="Times New Roman" w:cs="Times New Roman"/>
          <w:sz w:val="20"/>
          <w:szCs w:val="20"/>
          <w:lang w:eastAsia="de-DE"/>
        </w:rPr>
        <w:t>Flakes</w:t>
      </w:r>
      <w:proofErr w:type="spellEnd"/>
      <w:r w:rsidRPr="003C080A">
        <w:rPr>
          <w:rFonts w:ascii="Times New Roman" w:eastAsia="Times New Roman" w:hAnsi="Times New Roman" w:cs="Times New Roman"/>
          <w:sz w:val="20"/>
          <w:szCs w:val="20"/>
          <w:lang w:eastAsia="de-DE"/>
        </w:rPr>
        <w:t xml:space="preserve">, Müsli, als Gemüse und gekochte Kolben, gesalzen zum abknabbern. Das am dicken Kolben wachsende Korn enthält viel wertvolles Fett, ca. 5 %, Kohlenhydrate, Mineralstoffe u. Eiweiß welches allerdings im Wert hinter dem der übrigen Getreidearten zurückbleibt. Da das Fett zum größten Teil im Keim enthalten ist, geht es, zusammen mit dem Fettlöslichen Vitamin E für die meisten Maisprodukte leider verloren. Denn aus dem Keim wird das wertvolle </w:t>
      </w:r>
      <w:proofErr w:type="spellStart"/>
      <w:r w:rsidRPr="003C080A">
        <w:rPr>
          <w:rFonts w:ascii="Times New Roman" w:eastAsia="Times New Roman" w:hAnsi="Times New Roman" w:cs="Times New Roman"/>
          <w:sz w:val="20"/>
          <w:szCs w:val="20"/>
          <w:lang w:eastAsia="de-DE"/>
        </w:rPr>
        <w:t>Keimöl</w:t>
      </w:r>
      <w:proofErr w:type="spellEnd"/>
      <w:r w:rsidRPr="003C080A">
        <w:rPr>
          <w:rFonts w:ascii="Times New Roman" w:eastAsia="Times New Roman" w:hAnsi="Times New Roman" w:cs="Times New Roman"/>
          <w:sz w:val="20"/>
          <w:szCs w:val="20"/>
          <w:lang w:eastAsia="de-DE"/>
        </w:rPr>
        <w:t xml:space="preserve"> gewonnen, das reich an ungesättigten Fettsäuren ist. Nur im MAIS-VOLLMEHL ist der Keim erhalten! Mehlhaltbarkeit: max. 4 Monate, sonst wird es ranzig u. schmeckt bitter!</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MAISGRIESS ( POLENTA ): </w:t>
      </w:r>
      <w:r w:rsidRPr="003C080A">
        <w:rPr>
          <w:rFonts w:ascii="Times New Roman" w:eastAsia="Times New Roman" w:hAnsi="Times New Roman" w:cs="Times New Roman"/>
          <w:sz w:val="20"/>
          <w:szCs w:val="20"/>
          <w:lang w:eastAsia="de-DE"/>
        </w:rPr>
        <w:br/>
        <w:t xml:space="preserve">Wird ebenso wird das normale Maismehl aus dem entkeimtem Korn gewonnen u. auf glatten Walzen grob bis fein geschrotet u. gemahlen. Im Handel erhältlich in div. feinen - groben Körnchen. Dieser Unterschied wirkt sich beim Kochvorgang eklatant aus. Nicht mit jeder Sorte gelingt es beim 1. Kochversuch! </w:t>
      </w:r>
      <w:r w:rsidRPr="003C080A">
        <w:rPr>
          <w:rFonts w:ascii="Times New Roman" w:eastAsia="Times New Roman" w:hAnsi="Times New Roman" w:cs="Times New Roman"/>
          <w:sz w:val="20"/>
          <w:szCs w:val="20"/>
          <w:lang w:eastAsia="de-DE"/>
        </w:rPr>
        <w:br/>
        <w:t>POLENTA: Darunter versteht man in Italien einen &lt;Maisbrei&gt;, welcher als Beilage zu Fleischgerichten gereicht wird. Hingegen bei uns versteht man unter Polenta einen &lt;Maisgrieß&gt;, welcher oft als Hauptspeise kredenzt wird.</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MAISSTÄRKE (Maizena, Mondamin): </w:t>
      </w:r>
      <w:r w:rsidRPr="003C080A">
        <w:rPr>
          <w:rFonts w:ascii="Times New Roman" w:eastAsia="Times New Roman" w:hAnsi="Times New Roman" w:cs="Times New Roman"/>
          <w:sz w:val="20"/>
          <w:szCs w:val="20"/>
          <w:lang w:eastAsia="de-DE"/>
        </w:rPr>
        <w:br/>
        <w:t xml:space="preserve">Es wird aus dem entkeimten u. gequollenen Korn herausgefiltert. Frei von Klebereiweiß, daher zum Backen ungeeignet. Mais enthält bis zu 75 % Stärke. Verwendung als Zutat für: Fertigprodukte, zum Binden von Saucen u. Suppen, für mürbere u. feinporigere Kuchen, zum Verfeinern von Rühr- bis Biskuitkuchen. </w:t>
      </w:r>
      <w:r w:rsidRPr="003C080A">
        <w:rPr>
          <w:rFonts w:ascii="Times New Roman" w:eastAsia="Times New Roman" w:hAnsi="Times New Roman" w:cs="Times New Roman"/>
          <w:sz w:val="20"/>
          <w:szCs w:val="20"/>
          <w:lang w:eastAsia="de-DE"/>
        </w:rPr>
        <w:br/>
        <w:t xml:space="preserve">CORN FLACES: Ist eine amerikanische Erfindung aus der Zeit um 1900. Hergestellt aus dem entkeimten, geschroteten Mais. Zuerst wird ein süßer Maisbrei produziert, welcher dann getrocknet, gedämpft u. auf Walzen zu Flocken gepresst u. danach geröstet wird. So entstehen das leichte Karamell-Aroma und der Effekt des </w:t>
      </w:r>
      <w:bookmarkStart w:id="0" w:name="_GoBack"/>
      <w:proofErr w:type="gramStart"/>
      <w:r w:rsidRPr="003C080A">
        <w:rPr>
          <w:rFonts w:ascii="Times New Roman" w:eastAsia="Times New Roman" w:hAnsi="Times New Roman" w:cs="Times New Roman"/>
          <w:sz w:val="20"/>
          <w:szCs w:val="20"/>
          <w:lang w:eastAsia="de-DE"/>
        </w:rPr>
        <w:t>Rascheln</w:t>
      </w:r>
      <w:proofErr w:type="gramEnd"/>
      <w:r w:rsidRPr="003C080A">
        <w:rPr>
          <w:rFonts w:ascii="Times New Roman" w:eastAsia="Times New Roman" w:hAnsi="Times New Roman" w:cs="Times New Roman"/>
          <w:sz w:val="20"/>
          <w:szCs w:val="20"/>
          <w:lang w:eastAsia="de-DE"/>
        </w:rPr>
        <w:t>.</w:t>
      </w:r>
    </w:p>
    <w:bookmarkEnd w:id="0"/>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GERSTENMEHL:</w:t>
      </w:r>
      <w:r w:rsidRPr="003C080A">
        <w:rPr>
          <w:rFonts w:ascii="Times New Roman" w:eastAsia="Times New Roman" w:hAnsi="Times New Roman" w:cs="Times New Roman"/>
          <w:sz w:val="20"/>
          <w:szCs w:val="20"/>
          <w:lang w:eastAsia="de-DE"/>
        </w:rPr>
        <w:br/>
        <w:t xml:space="preserve">Der größte Teil der Ernte wandert als Malz in Bierbottiche der Brauereien. In den Kriegsjahren diente er als Kaffeeersatz. Ursprungsland </w:t>
      </w:r>
      <w:proofErr w:type="spellStart"/>
      <w:r w:rsidRPr="003C080A">
        <w:rPr>
          <w:rFonts w:ascii="Times New Roman" w:eastAsia="Times New Roman" w:hAnsi="Times New Roman" w:cs="Times New Roman"/>
          <w:sz w:val="20"/>
          <w:szCs w:val="20"/>
          <w:lang w:eastAsia="de-DE"/>
        </w:rPr>
        <w:t>Mesopotanien</w:t>
      </w:r>
      <w:proofErr w:type="spellEnd"/>
      <w:r w:rsidRPr="003C080A">
        <w:rPr>
          <w:rFonts w:ascii="Times New Roman" w:eastAsia="Times New Roman" w:hAnsi="Times New Roman" w:cs="Times New Roman"/>
          <w:sz w:val="20"/>
          <w:szCs w:val="20"/>
          <w:lang w:eastAsia="de-DE"/>
        </w:rPr>
        <w:t xml:space="preserve">; Gilt als ältestes, kultivierte Getreide! Die Gerste hat eine Besonderheit: Ihre Körner sind fest mit den Spelzen zu entfernen, muss das Korn nicht nur geschält, sondern </w:t>
      </w:r>
      <w:r w:rsidRPr="003C080A">
        <w:rPr>
          <w:rFonts w:ascii="Times New Roman" w:eastAsia="Times New Roman" w:hAnsi="Times New Roman" w:cs="Times New Roman"/>
          <w:sz w:val="20"/>
          <w:szCs w:val="20"/>
          <w:lang w:eastAsia="de-DE"/>
        </w:rPr>
        <w:lastRenderedPageBreak/>
        <w:t xml:space="preserve">geschliffen werden. So entstehen glatte, abgerundete Körner in lang gerollter Form. </w:t>
      </w:r>
      <w:r w:rsidRPr="003C080A">
        <w:rPr>
          <w:rFonts w:ascii="Times New Roman" w:eastAsia="Times New Roman" w:hAnsi="Times New Roman" w:cs="Times New Roman"/>
          <w:sz w:val="20"/>
          <w:szCs w:val="20"/>
          <w:lang w:eastAsia="de-DE"/>
        </w:rPr>
        <w:br/>
        <w:t>ROLLGERSTE (</w:t>
      </w:r>
      <w:proofErr w:type="spellStart"/>
      <w:r w:rsidRPr="003C080A">
        <w:rPr>
          <w:rFonts w:ascii="Times New Roman" w:eastAsia="Times New Roman" w:hAnsi="Times New Roman" w:cs="Times New Roman"/>
          <w:sz w:val="20"/>
          <w:szCs w:val="20"/>
          <w:lang w:eastAsia="de-DE"/>
        </w:rPr>
        <w:t>Gerstl</w:t>
      </w:r>
      <w:proofErr w:type="spellEnd"/>
      <w:r w:rsidRPr="003C080A">
        <w:rPr>
          <w:rFonts w:ascii="Times New Roman" w:eastAsia="Times New Roman" w:hAnsi="Times New Roman" w:cs="Times New Roman"/>
          <w:sz w:val="20"/>
          <w:szCs w:val="20"/>
          <w:lang w:eastAsia="de-DE"/>
        </w:rPr>
        <w:t xml:space="preserve">, Graupen, </w:t>
      </w:r>
      <w:proofErr w:type="spellStart"/>
      <w:r w:rsidRPr="003C080A">
        <w:rPr>
          <w:rFonts w:ascii="Times New Roman" w:eastAsia="Times New Roman" w:hAnsi="Times New Roman" w:cs="Times New Roman"/>
          <w:sz w:val="20"/>
          <w:szCs w:val="20"/>
          <w:lang w:eastAsia="de-DE"/>
        </w:rPr>
        <w:t>Grauperl</w:t>
      </w:r>
      <w:proofErr w:type="spellEnd"/>
      <w:r w:rsidRPr="003C080A">
        <w:rPr>
          <w:rFonts w:ascii="Times New Roman" w:eastAsia="Times New Roman" w:hAnsi="Times New Roman" w:cs="Times New Roman"/>
          <w:sz w:val="20"/>
          <w:szCs w:val="20"/>
          <w:lang w:eastAsia="de-DE"/>
        </w:rPr>
        <w:t xml:space="preserve">): So heißen die geschliffenen groben Körner der Gerste. Diese werden am besten vor dem Kochvorgang in Wasser eingeweicht! Bis zum weichen Biss muss Rollgerste mind. 2 Std. kochen. Garst Du sie hingegen in Mineralwasser, so verkürzt sich der Kochzeit auf nur mehr 30 Min.! </w:t>
      </w:r>
      <w:r w:rsidRPr="003C080A">
        <w:rPr>
          <w:rFonts w:ascii="Times New Roman" w:eastAsia="Times New Roman" w:hAnsi="Times New Roman" w:cs="Times New Roman"/>
          <w:sz w:val="20"/>
          <w:szCs w:val="20"/>
          <w:lang w:eastAsia="de-DE"/>
        </w:rPr>
        <w:br/>
        <w:t>VERWENDUNG: Zum Bierbrauen, für Futterzwecke, aber auch für: Gerstenschleim, ein diätetisches Nahrungsmittel für Magenkranke. (Der Gerstenschleim enthält bis zu 35% ungesättigte Fettsäuren u. bewirkt somit eine Cholesterinspiegelsenkung.</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HIRSEMEHL (</w:t>
      </w:r>
      <w:proofErr w:type="gramStart"/>
      <w:r w:rsidRPr="003C080A">
        <w:rPr>
          <w:rFonts w:ascii="Times New Roman" w:eastAsia="Times New Roman" w:hAnsi="Times New Roman" w:cs="Times New Roman"/>
          <w:color w:val="008000"/>
          <w:sz w:val="20"/>
          <w:szCs w:val="20"/>
          <w:lang w:eastAsia="de-DE"/>
        </w:rPr>
        <w:t>RISPENHIRSE )</w:t>
      </w:r>
      <w:proofErr w:type="gramEnd"/>
      <w:r w:rsidRPr="003C080A">
        <w:rPr>
          <w:rFonts w:ascii="Times New Roman" w:eastAsia="Times New Roman" w:hAnsi="Times New Roman" w:cs="Times New Roman"/>
          <w:color w:val="008000"/>
          <w:sz w:val="20"/>
          <w:szCs w:val="20"/>
          <w:lang w:eastAsia="de-DE"/>
        </w:rPr>
        <w:t xml:space="preserve">: </w:t>
      </w:r>
      <w:r w:rsidRPr="003C080A">
        <w:rPr>
          <w:rFonts w:ascii="Times New Roman" w:eastAsia="Times New Roman" w:hAnsi="Times New Roman" w:cs="Times New Roman"/>
          <w:sz w:val="20"/>
          <w:szCs w:val="20"/>
          <w:lang w:eastAsia="de-DE"/>
        </w:rPr>
        <w:br/>
        <w:t xml:space="preserve">Hirse ist ein kleines goldgelbes Korn das zu den Grundnahrungsmittel zählt, allerdings bei der afrikanischen Bevölkerung. Hirse ist anspruchslos u. wächst auch bei großer Dürre. Hirse galt früher als Symbol der Fruchtbarkeit u. des Wohlstandes. ( </w:t>
      </w:r>
      <w:proofErr w:type="spellStart"/>
      <w:r w:rsidRPr="003C080A">
        <w:rPr>
          <w:rFonts w:ascii="Times New Roman" w:eastAsia="Times New Roman" w:hAnsi="Times New Roman" w:cs="Times New Roman"/>
          <w:sz w:val="20"/>
          <w:szCs w:val="20"/>
          <w:lang w:eastAsia="de-DE"/>
        </w:rPr>
        <w:t>Reichung</w:t>
      </w:r>
      <w:proofErr w:type="spellEnd"/>
      <w:r w:rsidRPr="003C080A">
        <w:rPr>
          <w:rFonts w:ascii="Times New Roman" w:eastAsia="Times New Roman" w:hAnsi="Times New Roman" w:cs="Times New Roman"/>
          <w:sz w:val="20"/>
          <w:szCs w:val="20"/>
          <w:lang w:eastAsia="de-DE"/>
        </w:rPr>
        <w:t xml:space="preserve"> zu Hochzeiten u. zu Jahresbeginn). Das winzig runde Korn ist fettreicher als Weizen, enthält viele fettlöslichen Vitamine, Eiweiß, Mineralstoffe, Spurenelemente. Die Körner reifen in Rispen (wie der Reis) und werden als </w:t>
      </w:r>
      <w:proofErr w:type="spellStart"/>
      <w:r w:rsidRPr="003C080A">
        <w:rPr>
          <w:rFonts w:ascii="Times New Roman" w:eastAsia="Times New Roman" w:hAnsi="Times New Roman" w:cs="Times New Roman"/>
          <w:sz w:val="20"/>
          <w:szCs w:val="20"/>
          <w:lang w:eastAsia="de-DE"/>
        </w:rPr>
        <w:t>entspelztes</w:t>
      </w:r>
      <w:proofErr w:type="spellEnd"/>
      <w:r w:rsidRPr="003C080A">
        <w:rPr>
          <w:rFonts w:ascii="Times New Roman" w:eastAsia="Times New Roman" w:hAnsi="Times New Roman" w:cs="Times New Roman"/>
          <w:sz w:val="20"/>
          <w:szCs w:val="20"/>
          <w:lang w:eastAsia="de-DE"/>
        </w:rPr>
        <w:t xml:space="preserve"> ungeschältes Korn (alle Inhaltsstoffe sind erhalten), als geschältes ganzes Korn (einige Inhaltsstoffe sind verloren gegangen</w:t>
      </w:r>
      <w:proofErr w:type="gramStart"/>
      <w:r w:rsidRPr="003C080A">
        <w:rPr>
          <w:rFonts w:ascii="Times New Roman" w:eastAsia="Times New Roman" w:hAnsi="Times New Roman" w:cs="Times New Roman"/>
          <w:sz w:val="20"/>
          <w:szCs w:val="20"/>
          <w:lang w:eastAsia="de-DE"/>
        </w:rPr>
        <w:t>) ,</w:t>
      </w:r>
      <w:proofErr w:type="gramEnd"/>
      <w:r w:rsidRPr="003C080A">
        <w:rPr>
          <w:rFonts w:ascii="Times New Roman" w:eastAsia="Times New Roman" w:hAnsi="Times New Roman" w:cs="Times New Roman"/>
          <w:sz w:val="20"/>
          <w:szCs w:val="20"/>
          <w:lang w:eastAsia="de-DE"/>
        </w:rPr>
        <w:t xml:space="preserve"> od. als Flocken, offeriert. Hirse wird wie Reis gekocht. </w:t>
      </w:r>
      <w:r w:rsidRPr="003C080A">
        <w:rPr>
          <w:rFonts w:ascii="Times New Roman" w:eastAsia="Times New Roman" w:hAnsi="Times New Roman" w:cs="Times New Roman"/>
          <w:sz w:val="20"/>
          <w:szCs w:val="20"/>
          <w:lang w:eastAsia="de-DE"/>
        </w:rPr>
        <w:br/>
        <w:t xml:space="preserve">MEDIZINISCH: Enthält viel Kieselsäure, daher gut für Knochenbau, Zähne, Fingernägel, Haare, Haut. </w:t>
      </w:r>
      <w:r w:rsidRPr="003C080A">
        <w:rPr>
          <w:rFonts w:ascii="Times New Roman" w:eastAsia="Times New Roman" w:hAnsi="Times New Roman" w:cs="Times New Roman"/>
          <w:sz w:val="20"/>
          <w:szCs w:val="20"/>
          <w:lang w:eastAsia="de-DE"/>
        </w:rPr>
        <w:br/>
        <w:t xml:space="preserve">VERWENDUNG: Brei, Suppen, gemischt mit </w:t>
      </w:r>
      <w:proofErr w:type="gramStart"/>
      <w:r w:rsidRPr="003C080A">
        <w:rPr>
          <w:rFonts w:ascii="Times New Roman" w:eastAsia="Times New Roman" w:hAnsi="Times New Roman" w:cs="Times New Roman"/>
          <w:sz w:val="20"/>
          <w:szCs w:val="20"/>
          <w:lang w:eastAsia="de-DE"/>
        </w:rPr>
        <w:t>anderen Getreide</w:t>
      </w:r>
      <w:proofErr w:type="gramEnd"/>
      <w:r w:rsidRPr="003C080A">
        <w:rPr>
          <w:rFonts w:ascii="Times New Roman" w:eastAsia="Times New Roman" w:hAnsi="Times New Roman" w:cs="Times New Roman"/>
          <w:sz w:val="20"/>
          <w:szCs w:val="20"/>
          <w:lang w:eastAsia="de-DE"/>
        </w:rPr>
        <w:t xml:space="preserve"> für Brot.</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GRÜNKERNMEHL od. DINKELMEHL:</w:t>
      </w:r>
      <w:r w:rsidRPr="003C080A">
        <w:rPr>
          <w:rFonts w:ascii="Times New Roman" w:eastAsia="Times New Roman" w:hAnsi="Times New Roman" w:cs="Times New Roman"/>
          <w:sz w:val="20"/>
          <w:szCs w:val="20"/>
          <w:lang w:eastAsia="de-DE"/>
        </w:rPr>
        <w:br/>
        <w:t xml:space="preserve">Grünkern ( Dinkel ) </w:t>
      </w:r>
      <w:proofErr w:type="spellStart"/>
      <w:r w:rsidRPr="003C080A">
        <w:rPr>
          <w:rFonts w:ascii="Times New Roman" w:eastAsia="Times New Roman" w:hAnsi="Times New Roman" w:cs="Times New Roman"/>
          <w:sz w:val="20"/>
          <w:szCs w:val="20"/>
          <w:lang w:eastAsia="de-DE"/>
        </w:rPr>
        <w:t>st</w:t>
      </w:r>
      <w:proofErr w:type="spellEnd"/>
      <w:r w:rsidRPr="003C080A">
        <w:rPr>
          <w:rFonts w:ascii="Times New Roman" w:eastAsia="Times New Roman" w:hAnsi="Times New Roman" w:cs="Times New Roman"/>
          <w:sz w:val="20"/>
          <w:szCs w:val="20"/>
          <w:lang w:eastAsia="de-DE"/>
        </w:rPr>
        <w:t xml:space="preserve"> eine </w:t>
      </w:r>
      <w:proofErr w:type="spellStart"/>
      <w:r w:rsidRPr="003C080A">
        <w:rPr>
          <w:rFonts w:ascii="Times New Roman" w:eastAsia="Times New Roman" w:hAnsi="Times New Roman" w:cs="Times New Roman"/>
          <w:sz w:val="20"/>
          <w:szCs w:val="20"/>
          <w:lang w:eastAsia="de-DE"/>
        </w:rPr>
        <w:t>bespeltzte</w:t>
      </w:r>
      <w:proofErr w:type="spellEnd"/>
      <w:r w:rsidRPr="003C080A">
        <w:rPr>
          <w:rFonts w:ascii="Times New Roman" w:eastAsia="Times New Roman" w:hAnsi="Times New Roman" w:cs="Times New Roman"/>
          <w:sz w:val="20"/>
          <w:szCs w:val="20"/>
          <w:lang w:eastAsia="de-DE"/>
        </w:rPr>
        <w:t xml:space="preserve"> Weizenart. Er ist vermutlich die Urform unseres Weizens. Er wird bei uns nur in geringfügigen Mengen angebaut. Grünkern entwickelt einen würzigen Geschmack, der durch leichtes rösten noch verstärkt wird. Er wird (wie die Gerste) durch schleifen </w:t>
      </w:r>
      <w:proofErr w:type="spellStart"/>
      <w:r w:rsidRPr="003C080A">
        <w:rPr>
          <w:rFonts w:ascii="Times New Roman" w:eastAsia="Times New Roman" w:hAnsi="Times New Roman" w:cs="Times New Roman"/>
          <w:sz w:val="20"/>
          <w:szCs w:val="20"/>
          <w:lang w:eastAsia="de-DE"/>
        </w:rPr>
        <w:t>entspeltzt</w:t>
      </w:r>
      <w:proofErr w:type="spellEnd"/>
      <w:r w:rsidRPr="003C080A">
        <w:rPr>
          <w:rFonts w:ascii="Times New Roman" w:eastAsia="Times New Roman" w:hAnsi="Times New Roman" w:cs="Times New Roman"/>
          <w:sz w:val="20"/>
          <w:szCs w:val="20"/>
          <w:lang w:eastAsia="de-DE"/>
        </w:rPr>
        <w:t xml:space="preserve"> und als Schrot, Grütze od. Mehl angeboten.</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HAFERMEHL:</w:t>
      </w:r>
      <w:r w:rsidRPr="003C080A">
        <w:rPr>
          <w:rFonts w:ascii="Times New Roman" w:eastAsia="Times New Roman" w:hAnsi="Times New Roman" w:cs="Times New Roman"/>
          <w:sz w:val="20"/>
          <w:szCs w:val="20"/>
          <w:lang w:eastAsia="de-DE"/>
        </w:rPr>
        <w:br/>
        <w:t xml:space="preserve">Ursprungsland: Vorderasien, Anbau heute auch in Asien u. Amerika. Hat von allen Getreide die meisten Wertstoffe: Hoher Fettgehalt von 7 </w:t>
      </w:r>
      <w:proofErr w:type="gramStart"/>
      <w:r w:rsidRPr="003C080A">
        <w:rPr>
          <w:rFonts w:ascii="Times New Roman" w:eastAsia="Times New Roman" w:hAnsi="Times New Roman" w:cs="Times New Roman"/>
          <w:sz w:val="20"/>
          <w:szCs w:val="20"/>
          <w:lang w:eastAsia="de-DE"/>
        </w:rPr>
        <w:t>% ,</w:t>
      </w:r>
      <w:proofErr w:type="gramEnd"/>
      <w:r w:rsidRPr="003C080A">
        <w:rPr>
          <w:rFonts w:ascii="Times New Roman" w:eastAsia="Times New Roman" w:hAnsi="Times New Roman" w:cs="Times New Roman"/>
          <w:sz w:val="20"/>
          <w:szCs w:val="20"/>
          <w:lang w:eastAsia="de-DE"/>
        </w:rPr>
        <w:t xml:space="preserve"> hochwertiges Eiweiß, fettlösliche Vitamine u. Spurenelemente wie Eisen u. Calcium. Selten als ganzes Korn angeboten. </w:t>
      </w:r>
      <w:r w:rsidRPr="003C080A">
        <w:rPr>
          <w:rFonts w:ascii="Times New Roman" w:eastAsia="Times New Roman" w:hAnsi="Times New Roman" w:cs="Times New Roman"/>
          <w:sz w:val="20"/>
          <w:szCs w:val="20"/>
          <w:lang w:eastAsia="de-DE"/>
        </w:rPr>
        <w:br/>
        <w:t>VERWENDUNG: Zum Fladenbrotbacken, in konventionellen Rezepten kannst Du 1/3 der Mehlmenge durch Hafermehl ersetzen.</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HAFERFLOCKEN ( OATS ): </w:t>
      </w:r>
      <w:r w:rsidRPr="003C080A">
        <w:rPr>
          <w:rFonts w:ascii="Times New Roman" w:eastAsia="Times New Roman" w:hAnsi="Times New Roman" w:cs="Times New Roman"/>
          <w:sz w:val="20"/>
          <w:szCs w:val="20"/>
          <w:lang w:eastAsia="de-DE"/>
        </w:rPr>
        <w:br/>
        <w:t xml:space="preserve">Diese werden durch Quetschung des von Spelzen u Fruchthaaren geschälten, gedarrten Haferkornes gewonnen; Durch die Behandlung mit Dampf (od. Heißwasser) wird die Stärke aufgeschlossen, und die Flocken sind somit leicht verdaulich. Verwendung für: Kranken- u Kinderkost (Schleim, Brei auch Porridge genannt) od. als Rohkost (mit Milch, Honig, Nüssen, Früchten). Haferflocken gib es in unterschiedlicher Qualität! Beurteilung nach Flockengröße, Geschmack (nussartig, nicht bitter), </w:t>
      </w:r>
      <w:proofErr w:type="spellStart"/>
      <w:r w:rsidRPr="003C080A">
        <w:rPr>
          <w:rFonts w:ascii="Times New Roman" w:eastAsia="Times New Roman" w:hAnsi="Times New Roman" w:cs="Times New Roman"/>
          <w:sz w:val="20"/>
          <w:szCs w:val="20"/>
          <w:lang w:eastAsia="de-DE"/>
        </w:rPr>
        <w:t>Spelzenfreiheit</w:t>
      </w:r>
      <w:proofErr w:type="spellEnd"/>
      <w:r w:rsidRPr="003C080A">
        <w:rPr>
          <w:rFonts w:ascii="Times New Roman" w:eastAsia="Times New Roman" w:hAnsi="Times New Roman" w:cs="Times New Roman"/>
          <w:sz w:val="20"/>
          <w:szCs w:val="20"/>
          <w:lang w:eastAsia="de-DE"/>
        </w:rPr>
        <w:t xml:space="preserve"> (max. 0,1% </w:t>
      </w:r>
      <w:proofErr w:type="spellStart"/>
      <w:r w:rsidRPr="003C080A">
        <w:rPr>
          <w:rFonts w:ascii="Times New Roman" w:eastAsia="Times New Roman" w:hAnsi="Times New Roman" w:cs="Times New Roman"/>
          <w:sz w:val="20"/>
          <w:szCs w:val="20"/>
          <w:lang w:eastAsia="de-DE"/>
        </w:rPr>
        <w:t>Spelzenanteil</w:t>
      </w:r>
      <w:proofErr w:type="spellEnd"/>
      <w:r w:rsidRPr="003C080A">
        <w:rPr>
          <w:rFonts w:ascii="Times New Roman" w:eastAsia="Times New Roman" w:hAnsi="Times New Roman" w:cs="Times New Roman"/>
          <w:sz w:val="20"/>
          <w:szCs w:val="20"/>
          <w:lang w:eastAsia="de-DE"/>
        </w:rPr>
        <w:t xml:space="preserve">). </w:t>
      </w:r>
      <w:r w:rsidRPr="003C080A">
        <w:rPr>
          <w:rFonts w:ascii="Times New Roman" w:eastAsia="Times New Roman" w:hAnsi="Times New Roman" w:cs="Times New Roman"/>
          <w:sz w:val="20"/>
          <w:szCs w:val="20"/>
          <w:lang w:eastAsia="de-DE"/>
        </w:rPr>
        <w:br/>
        <w:t>HAFER-KLEINBLATTFLOCKEN: Herstellung wie Haferflocken, jedoch der Haferkern wurde vorher zerschnitten u gewalzt. Daher sind sie mehliger u benötigen geringere Kochdauer.</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HAFERGRÜTZE: </w:t>
      </w:r>
      <w:r w:rsidRPr="003C080A">
        <w:rPr>
          <w:rFonts w:ascii="Times New Roman" w:eastAsia="Times New Roman" w:hAnsi="Times New Roman" w:cs="Times New Roman"/>
          <w:sz w:val="20"/>
          <w:szCs w:val="20"/>
          <w:lang w:eastAsia="de-DE"/>
        </w:rPr>
        <w:br/>
        <w:t xml:space="preserve">Herstellung: Durch grobes od. feines Ausmahlen des geschälten u gedämpften, gedarrten Haferkornes wird die Grütze gewonnen. Verwendung: Grütze, od. zur Nährmittelherstellung. </w:t>
      </w:r>
      <w:r w:rsidRPr="003C080A">
        <w:rPr>
          <w:rFonts w:ascii="Times New Roman" w:eastAsia="Times New Roman" w:hAnsi="Times New Roman" w:cs="Times New Roman"/>
          <w:sz w:val="20"/>
          <w:szCs w:val="20"/>
          <w:lang w:eastAsia="de-DE"/>
        </w:rPr>
        <w:br/>
        <w:t>HAFERMEHL: Herstellung: Dabei werden die behandelten Haferkörner nicht zerquetscht, sondern gemahlen.</w:t>
      </w:r>
      <w:r w:rsidRPr="003C080A">
        <w:rPr>
          <w:rFonts w:ascii="Times New Roman" w:eastAsia="Times New Roman" w:hAnsi="Times New Roman" w:cs="Times New Roman"/>
          <w:sz w:val="20"/>
          <w:szCs w:val="20"/>
          <w:lang w:eastAsia="de-DE"/>
        </w:rPr>
        <w:br/>
        <w:t xml:space="preserve">HAFERMARK: Es sind die kleinen Haferflocken, die aus geschnittenen Haferkörnern hergestellt werden u nur kurze Kochzeit benötigen. </w:t>
      </w:r>
      <w:r w:rsidRPr="003C080A">
        <w:rPr>
          <w:rFonts w:ascii="Times New Roman" w:eastAsia="Times New Roman" w:hAnsi="Times New Roman" w:cs="Times New Roman"/>
          <w:sz w:val="20"/>
          <w:szCs w:val="20"/>
          <w:lang w:eastAsia="de-DE"/>
        </w:rPr>
        <w:br/>
        <w:t>HAFERKAKAO: Besteht aus Hafermehl od. Haferflocken gemischt mit 50 % Kakaopulver u 7 % Hafermalzmehl. Er hat hohen Nährstoffgehalt.</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KARTOFFELSTÄRKE-MEHL: </w:t>
      </w:r>
      <w:r w:rsidRPr="003C080A">
        <w:rPr>
          <w:rFonts w:ascii="Times New Roman" w:eastAsia="Times New Roman" w:hAnsi="Times New Roman" w:cs="Times New Roman"/>
          <w:sz w:val="20"/>
          <w:szCs w:val="20"/>
          <w:lang w:eastAsia="de-DE"/>
        </w:rPr>
        <w:br/>
        <w:t xml:space="preserve">Dieses Mehl ist frei vom Klebereiweiß, daher zum Backen ungeeignet! Verwendung z.B. für </w:t>
      </w:r>
      <w:proofErr w:type="spellStart"/>
      <w:r w:rsidRPr="003C080A">
        <w:rPr>
          <w:rFonts w:ascii="Times New Roman" w:eastAsia="Times New Roman" w:hAnsi="Times New Roman" w:cs="Times New Roman"/>
          <w:sz w:val="20"/>
          <w:szCs w:val="20"/>
          <w:lang w:eastAsia="de-DE"/>
        </w:rPr>
        <w:t>Erdäpfelteige</w:t>
      </w:r>
      <w:proofErr w:type="spellEnd"/>
      <w:r w:rsidRPr="003C080A">
        <w:rPr>
          <w:rFonts w:ascii="Times New Roman" w:eastAsia="Times New Roman" w:hAnsi="Times New Roman" w:cs="Times New Roman"/>
          <w:sz w:val="20"/>
          <w:szCs w:val="20"/>
          <w:lang w:eastAsia="de-DE"/>
        </w:rPr>
        <w:t>, zum Binden (Legieren) von Suppen u. Saucen.</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HUNKUÉMEHL: </w:t>
      </w:r>
      <w:r w:rsidRPr="003C080A">
        <w:rPr>
          <w:rFonts w:ascii="Times New Roman" w:eastAsia="Times New Roman" w:hAnsi="Times New Roman" w:cs="Times New Roman"/>
          <w:sz w:val="20"/>
          <w:szCs w:val="20"/>
          <w:lang w:eastAsia="de-DE"/>
        </w:rPr>
        <w:br/>
        <w:t xml:space="preserve">Heimat: Asien; Hergestellt aus </w:t>
      </w:r>
      <w:proofErr w:type="spellStart"/>
      <w:r w:rsidRPr="003C080A">
        <w:rPr>
          <w:rFonts w:ascii="Times New Roman" w:eastAsia="Times New Roman" w:hAnsi="Times New Roman" w:cs="Times New Roman"/>
          <w:sz w:val="20"/>
          <w:szCs w:val="20"/>
          <w:lang w:eastAsia="de-DE"/>
        </w:rPr>
        <w:t>Katjang</w:t>
      </w:r>
      <w:proofErr w:type="spellEnd"/>
      <w:r w:rsidRPr="003C080A">
        <w:rPr>
          <w:rFonts w:ascii="Times New Roman" w:eastAsia="Times New Roman" w:hAnsi="Times New Roman" w:cs="Times New Roman"/>
          <w:sz w:val="20"/>
          <w:szCs w:val="20"/>
          <w:lang w:eastAsia="de-DE"/>
        </w:rPr>
        <w:t xml:space="preserve"> </w:t>
      </w:r>
      <w:proofErr w:type="spellStart"/>
      <w:r w:rsidRPr="003C080A">
        <w:rPr>
          <w:rFonts w:ascii="Times New Roman" w:eastAsia="Times New Roman" w:hAnsi="Times New Roman" w:cs="Times New Roman"/>
          <w:sz w:val="20"/>
          <w:szCs w:val="20"/>
          <w:lang w:eastAsia="de-DE"/>
        </w:rPr>
        <w:t>idjo</w:t>
      </w:r>
      <w:proofErr w:type="spellEnd"/>
      <w:r w:rsidRPr="003C080A">
        <w:rPr>
          <w:rFonts w:ascii="Times New Roman" w:eastAsia="Times New Roman" w:hAnsi="Times New Roman" w:cs="Times New Roman"/>
          <w:sz w:val="20"/>
          <w:szCs w:val="20"/>
          <w:lang w:eastAsia="de-DE"/>
        </w:rPr>
        <w:t>, der Pflanze, von der auch die Tauge-Sprossen stammen. Aromatisches, feines Mehl. Im Handel (</w:t>
      </w:r>
      <w:proofErr w:type="spellStart"/>
      <w:r w:rsidRPr="003C080A">
        <w:rPr>
          <w:rFonts w:ascii="Times New Roman" w:eastAsia="Times New Roman" w:hAnsi="Times New Roman" w:cs="Times New Roman"/>
          <w:sz w:val="20"/>
          <w:szCs w:val="20"/>
          <w:lang w:eastAsia="de-DE"/>
        </w:rPr>
        <w:t>Asia</w:t>
      </w:r>
      <w:proofErr w:type="spellEnd"/>
      <w:r w:rsidRPr="003C080A">
        <w:rPr>
          <w:rFonts w:ascii="Times New Roman" w:eastAsia="Times New Roman" w:hAnsi="Times New Roman" w:cs="Times New Roman"/>
          <w:sz w:val="20"/>
          <w:szCs w:val="20"/>
          <w:lang w:eastAsia="de-DE"/>
        </w:rPr>
        <w:t>-Shops): In zylinderförmigen Päckchen. Verwendung: Für indonesischen Pudding, gedämpfte Kuchen</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KAMUT: </w:t>
      </w:r>
      <w:r w:rsidRPr="003C080A">
        <w:rPr>
          <w:rFonts w:ascii="Times New Roman" w:eastAsia="Times New Roman" w:hAnsi="Times New Roman" w:cs="Times New Roman"/>
          <w:sz w:val="20"/>
          <w:szCs w:val="20"/>
          <w:lang w:eastAsia="de-DE"/>
        </w:rPr>
        <w:br/>
        <w:t xml:space="preserve">Heimat: Nordamerika; Ist eine Urform des Weizens, nach dem alten Ägyptischen Wort für Weizen benannt. Inhaltsstoffe: Sehr Nährstoffreich weil enthält besonders viel (20-40%) Eiweiß u Aminosäuren, </w:t>
      </w:r>
      <w:proofErr w:type="spellStart"/>
      <w:r w:rsidRPr="003C080A">
        <w:rPr>
          <w:rFonts w:ascii="Times New Roman" w:eastAsia="Times New Roman" w:hAnsi="Times New Roman" w:cs="Times New Roman"/>
          <w:sz w:val="20"/>
          <w:szCs w:val="20"/>
          <w:lang w:eastAsia="de-DE"/>
        </w:rPr>
        <w:t>Vit</w:t>
      </w:r>
      <w:proofErr w:type="spellEnd"/>
      <w:r w:rsidRPr="003C080A">
        <w:rPr>
          <w:rFonts w:ascii="Times New Roman" w:eastAsia="Times New Roman" w:hAnsi="Times New Roman" w:cs="Times New Roman"/>
          <w:sz w:val="20"/>
          <w:szCs w:val="20"/>
          <w:lang w:eastAsia="de-DE"/>
        </w:rPr>
        <w:t>. u Mineralstoffe als herkömmlicher Weizen! Verwendung: In allen Gerichten, in denen Weizen od. Dinkel Verwendung finden. Wegen seines hohen Klebergehaltes eignet es sich hervorragend für Backwaren.</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AMARANTH und QUINOA: </w:t>
      </w:r>
      <w:r w:rsidRPr="003C080A">
        <w:rPr>
          <w:rFonts w:ascii="Times New Roman" w:eastAsia="Times New Roman" w:hAnsi="Times New Roman" w:cs="Times New Roman"/>
          <w:sz w:val="20"/>
          <w:szCs w:val="20"/>
          <w:lang w:eastAsia="de-DE"/>
        </w:rPr>
        <w:br/>
        <w:t xml:space="preserve">Beide sind verschiedene Getreidesorten, jedoch gilt generell für alle zwei Sorten: Herkunft nur aus Peru u. Bolivien, Andenländer; Ist eine kultivierte Getreideart, die dort jedoch nur die Indianer verspeisen. Da diese es essen, hat es bei den &lt;Weißen&gt;-Leuten keinen guten Ruf. Sie verschmähen das Getreide deshalb. Jedoch hält das Getreide langsam </w:t>
      </w:r>
      <w:proofErr w:type="spellStart"/>
      <w:r w:rsidRPr="003C080A">
        <w:rPr>
          <w:rFonts w:ascii="Times New Roman" w:eastAsia="Times New Roman" w:hAnsi="Times New Roman" w:cs="Times New Roman"/>
          <w:sz w:val="20"/>
          <w:szCs w:val="20"/>
          <w:lang w:eastAsia="de-DE"/>
        </w:rPr>
        <w:t>einzug</w:t>
      </w:r>
      <w:proofErr w:type="spellEnd"/>
      <w:r w:rsidRPr="003C080A">
        <w:rPr>
          <w:rFonts w:ascii="Times New Roman" w:eastAsia="Times New Roman" w:hAnsi="Times New Roman" w:cs="Times New Roman"/>
          <w:sz w:val="20"/>
          <w:szCs w:val="20"/>
          <w:lang w:eastAsia="de-DE"/>
        </w:rPr>
        <w:t xml:space="preserve"> in Europa (Reformkost-, Bioläden). Es ist ähnlich dem Reis, eine </w:t>
      </w:r>
      <w:proofErr w:type="spellStart"/>
      <w:r w:rsidRPr="003C080A">
        <w:rPr>
          <w:rFonts w:ascii="Times New Roman" w:eastAsia="Times New Roman" w:hAnsi="Times New Roman" w:cs="Times New Roman"/>
          <w:sz w:val="20"/>
          <w:szCs w:val="20"/>
          <w:lang w:eastAsia="de-DE"/>
        </w:rPr>
        <w:t>glutenfreie</w:t>
      </w:r>
      <w:proofErr w:type="spellEnd"/>
      <w:r w:rsidRPr="003C080A">
        <w:rPr>
          <w:rFonts w:ascii="Times New Roman" w:eastAsia="Times New Roman" w:hAnsi="Times New Roman" w:cs="Times New Roman"/>
          <w:sz w:val="20"/>
          <w:szCs w:val="20"/>
          <w:lang w:eastAsia="de-DE"/>
        </w:rPr>
        <w:t xml:space="preserve"> Körnerfrucht. Blätter und Samen sind essbar!</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QUINOA: Samenkörner u Blätter essbar. Es lässt sich schroten, flocken, keimen. Inhaltsstoffe: Reich an hochwertigem Eiweiß 14 - 18%; Essentielle Aminosäuren, Phosphor, Eisen, Kalzium, Zink, Magnesium; Verwendung für: Wie Reis in süßer, scharfer od. salziger Zubereitungsart, Suppeneinlage, geschrotet, geflockt od. gekeimt. </w:t>
      </w:r>
      <w:proofErr w:type="spellStart"/>
      <w:r w:rsidRPr="003C080A">
        <w:rPr>
          <w:rFonts w:ascii="Times New Roman" w:eastAsia="Times New Roman" w:hAnsi="Times New Roman" w:cs="Times New Roman"/>
          <w:sz w:val="20"/>
          <w:szCs w:val="20"/>
          <w:lang w:eastAsia="de-DE"/>
        </w:rPr>
        <w:t>Kochtipp</w:t>
      </w:r>
      <w:proofErr w:type="spellEnd"/>
      <w:r w:rsidRPr="003C080A">
        <w:rPr>
          <w:rFonts w:ascii="Times New Roman" w:eastAsia="Times New Roman" w:hAnsi="Times New Roman" w:cs="Times New Roman"/>
          <w:sz w:val="20"/>
          <w:szCs w:val="20"/>
          <w:lang w:eastAsia="de-DE"/>
        </w:rPr>
        <w:t xml:space="preserve">: Kurz mit kaltem Wasser abbrausen (wegen </w:t>
      </w:r>
      <w:proofErr w:type="spellStart"/>
      <w:r w:rsidRPr="003C080A">
        <w:rPr>
          <w:rFonts w:ascii="Times New Roman" w:eastAsia="Times New Roman" w:hAnsi="Times New Roman" w:cs="Times New Roman"/>
          <w:sz w:val="20"/>
          <w:szCs w:val="20"/>
          <w:lang w:eastAsia="de-DE"/>
        </w:rPr>
        <w:t>Schmutzkörnchenstaub</w:t>
      </w:r>
      <w:proofErr w:type="spellEnd"/>
      <w:r w:rsidRPr="003C080A">
        <w:rPr>
          <w:rFonts w:ascii="Times New Roman" w:eastAsia="Times New Roman" w:hAnsi="Times New Roman" w:cs="Times New Roman"/>
          <w:sz w:val="20"/>
          <w:szCs w:val="20"/>
          <w:lang w:eastAsia="de-DE"/>
        </w:rPr>
        <w:t xml:space="preserve">), wie Reis in köchelndem Wasser ca. 15 Min. zugedeckt bissfest werden lassen.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AMARANTH: Enthält: Hochwertiges Eiweiß, ungesättigte Fettsäuren, vorwiegend Calcium, Eisen. Wird von unserem Körper gut verwertet u verdaut. Verwendung: Im Müsli od. zu Grütze gekocht als Beilage, gemahlen als Mehl für Kuchen u Brot, Gebäck, Tortillas.</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lastRenderedPageBreak/>
        <w:t xml:space="preserve">SAGO: </w:t>
      </w:r>
      <w:r w:rsidRPr="003C080A">
        <w:rPr>
          <w:rFonts w:ascii="Times New Roman" w:eastAsia="Times New Roman" w:hAnsi="Times New Roman" w:cs="Times New Roman"/>
          <w:sz w:val="20"/>
          <w:szCs w:val="20"/>
          <w:lang w:eastAsia="de-DE"/>
        </w:rPr>
        <w:br/>
        <w:t xml:space="preserve">Die kleinen weißen Perlen, die in Flüssigkeit zu gallertartigen Kugeln aufquellen, stammen aus </w:t>
      </w:r>
      <w:proofErr w:type="gramStart"/>
      <w:r w:rsidRPr="003C080A">
        <w:rPr>
          <w:rFonts w:ascii="Times New Roman" w:eastAsia="Times New Roman" w:hAnsi="Times New Roman" w:cs="Times New Roman"/>
          <w:sz w:val="20"/>
          <w:szCs w:val="20"/>
          <w:lang w:eastAsia="de-DE"/>
        </w:rPr>
        <w:t>dem stärkehaltigem</w:t>
      </w:r>
      <w:proofErr w:type="gramEnd"/>
      <w:r w:rsidRPr="003C080A">
        <w:rPr>
          <w:rFonts w:ascii="Times New Roman" w:eastAsia="Times New Roman" w:hAnsi="Times New Roman" w:cs="Times New Roman"/>
          <w:sz w:val="20"/>
          <w:szCs w:val="20"/>
          <w:lang w:eastAsia="de-DE"/>
        </w:rPr>
        <w:t xml:space="preserve"> Mark der fernöstlichen Sagopalme, bzw. aus der </w:t>
      </w:r>
      <w:proofErr w:type="spellStart"/>
      <w:r w:rsidRPr="003C080A">
        <w:rPr>
          <w:rFonts w:ascii="Times New Roman" w:eastAsia="Times New Roman" w:hAnsi="Times New Roman" w:cs="Times New Roman"/>
          <w:sz w:val="20"/>
          <w:szCs w:val="20"/>
          <w:lang w:eastAsia="de-DE"/>
        </w:rPr>
        <w:t>Mangowurzel</w:t>
      </w:r>
      <w:proofErr w:type="spellEnd"/>
      <w:r w:rsidRPr="003C080A">
        <w:rPr>
          <w:rFonts w:ascii="Times New Roman" w:eastAsia="Times New Roman" w:hAnsi="Times New Roman" w:cs="Times New Roman"/>
          <w:sz w:val="20"/>
          <w:szCs w:val="20"/>
          <w:lang w:eastAsia="de-DE"/>
        </w:rPr>
        <w:t>. Das Mark wird getrocknet u. zu gekörnter Stärke verarbeitet. Es dient daher zum Binden von Speisen als Stärkemittel. Verwendung für Kaltschalen u. roter Grütze, Suppen, Saucen, etc.; Allerdings beißt Du heute nur noch selten auf echte Sago-Perlen! Die FROSCHEIER wie sie im Volksmund heißen, werden heute viel preiswerter aus Kartoffelstärke hergestellt.</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SOJAMEHL: </w:t>
      </w:r>
      <w:r w:rsidRPr="003C080A">
        <w:rPr>
          <w:rFonts w:ascii="Times New Roman" w:eastAsia="Times New Roman" w:hAnsi="Times New Roman" w:cs="Times New Roman"/>
          <w:sz w:val="20"/>
          <w:szCs w:val="20"/>
          <w:lang w:eastAsia="de-DE"/>
        </w:rPr>
        <w:br/>
        <w:t xml:space="preserve">Es gibt 2 Sorten: 1) SOJAMEHL: Enthält 30% Fett (Lecithin) u. ist besonders gut als Bindemittel verwendbar. Allerdings nicht lagerfähig (nach Packungsanbruch 3 - 4 Wochen verwendbar)! </w:t>
      </w:r>
      <w:r w:rsidRPr="003C080A">
        <w:rPr>
          <w:rFonts w:ascii="Times New Roman" w:eastAsia="Times New Roman" w:hAnsi="Times New Roman" w:cs="Times New Roman"/>
          <w:sz w:val="20"/>
          <w:szCs w:val="20"/>
          <w:lang w:eastAsia="de-DE"/>
        </w:rPr>
        <w:br/>
        <w:t>ENTFETTETES SOJAMEHL: Es wird hauptsächlich mit anderen Mehlen vermischt! Es ist auch bestens für Diabetiker geeignet!</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TAPIOKAMEHL:</w:t>
      </w:r>
      <w:r w:rsidRPr="003C080A">
        <w:rPr>
          <w:rFonts w:ascii="Times New Roman" w:eastAsia="Times New Roman" w:hAnsi="Times New Roman" w:cs="Times New Roman"/>
          <w:sz w:val="20"/>
          <w:szCs w:val="20"/>
          <w:lang w:eastAsia="de-DE"/>
        </w:rPr>
        <w:br/>
        <w:t>Ähnlich wie Sago wird Tapioka als kleine weiße, unregelmäßig geformte Kügelchen angeboten. Tapioka wird aus den Wurzeln der südamerikanischen Maniokpflanze (</w:t>
      </w:r>
      <w:proofErr w:type="spellStart"/>
      <w:r w:rsidRPr="003C080A">
        <w:rPr>
          <w:rFonts w:ascii="Times New Roman" w:eastAsia="Times New Roman" w:hAnsi="Times New Roman" w:cs="Times New Roman"/>
          <w:sz w:val="20"/>
          <w:szCs w:val="20"/>
          <w:lang w:eastAsia="de-DE"/>
        </w:rPr>
        <w:t>Cassavestrauch</w:t>
      </w:r>
      <w:proofErr w:type="spellEnd"/>
      <w:r w:rsidRPr="003C080A">
        <w:rPr>
          <w:rFonts w:ascii="Times New Roman" w:eastAsia="Times New Roman" w:hAnsi="Times New Roman" w:cs="Times New Roman"/>
          <w:sz w:val="20"/>
          <w:szCs w:val="20"/>
          <w:lang w:eastAsia="de-DE"/>
        </w:rPr>
        <w:t xml:space="preserve">) als Quellfähige gekörnte Stärke gewonnen. Aus der verwandten </w:t>
      </w:r>
      <w:proofErr w:type="spellStart"/>
      <w:r w:rsidRPr="003C080A">
        <w:rPr>
          <w:rFonts w:ascii="Times New Roman" w:eastAsia="Times New Roman" w:hAnsi="Times New Roman" w:cs="Times New Roman"/>
          <w:sz w:val="20"/>
          <w:szCs w:val="20"/>
          <w:lang w:eastAsia="de-DE"/>
        </w:rPr>
        <w:t>Marantastaude</w:t>
      </w:r>
      <w:proofErr w:type="spellEnd"/>
      <w:r w:rsidRPr="003C080A">
        <w:rPr>
          <w:rFonts w:ascii="Times New Roman" w:eastAsia="Times New Roman" w:hAnsi="Times New Roman" w:cs="Times New Roman"/>
          <w:sz w:val="20"/>
          <w:szCs w:val="20"/>
          <w:lang w:eastAsia="de-DE"/>
        </w:rPr>
        <w:t xml:space="preserve"> wird ebenfalls Stärke gewonnen. Sie kommt meist als Mehl unter den Namen ARROW ROOT od. PFEILWURZMEHL in den Handel.</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GETREIDEFLOCKEN: </w:t>
      </w:r>
      <w:r w:rsidRPr="003C080A">
        <w:rPr>
          <w:rFonts w:ascii="Times New Roman" w:eastAsia="Times New Roman" w:hAnsi="Times New Roman" w:cs="Times New Roman"/>
          <w:sz w:val="20"/>
          <w:szCs w:val="20"/>
          <w:lang w:eastAsia="de-DE"/>
        </w:rPr>
        <w:br/>
        <w:t>Diese werden zwischen Walzen gepresst, nicht gemahlen! Die ganzen od. geschroteten Körner werden vorher angedampft, dann zu Flöckchen gepresst. Verwendung für Müsli, Milchsuppen, als Haferflocken.</w:t>
      </w:r>
      <w:r w:rsidRPr="003C080A">
        <w:rPr>
          <w:rFonts w:ascii="Times New Roman" w:eastAsia="Times New Roman" w:hAnsi="Times New Roman" w:cs="Times New Roman"/>
          <w:sz w:val="20"/>
          <w:szCs w:val="20"/>
          <w:lang w:eastAsia="de-DE"/>
        </w:rPr>
        <w:br/>
        <w:t xml:space="preserve">GETREIDESTÄRKE: Wird aus dem stärkereichen </w:t>
      </w:r>
      <w:proofErr w:type="spellStart"/>
      <w:r w:rsidRPr="003C080A">
        <w:rPr>
          <w:rFonts w:ascii="Times New Roman" w:eastAsia="Times New Roman" w:hAnsi="Times New Roman" w:cs="Times New Roman"/>
          <w:sz w:val="20"/>
          <w:szCs w:val="20"/>
          <w:lang w:eastAsia="de-DE"/>
        </w:rPr>
        <w:t>Mehlkern</w:t>
      </w:r>
      <w:proofErr w:type="spellEnd"/>
      <w:r w:rsidRPr="003C080A">
        <w:rPr>
          <w:rFonts w:ascii="Times New Roman" w:eastAsia="Times New Roman" w:hAnsi="Times New Roman" w:cs="Times New Roman"/>
          <w:sz w:val="20"/>
          <w:szCs w:val="20"/>
          <w:lang w:eastAsia="de-DE"/>
        </w:rPr>
        <w:t xml:space="preserve"> von Weichweizen, Mais u. Reis gewonnen. Das Eiweiß wird herausgelöst. Die Stärke macht Feingebäck feiner, und dient zum Binden von Cremen, Suppen, Saucen. </w:t>
      </w:r>
      <w:r w:rsidRPr="003C080A">
        <w:rPr>
          <w:rFonts w:ascii="Times New Roman" w:eastAsia="Times New Roman" w:hAnsi="Times New Roman" w:cs="Times New Roman"/>
          <w:sz w:val="20"/>
          <w:szCs w:val="20"/>
          <w:lang w:eastAsia="de-DE"/>
        </w:rPr>
        <w:br/>
        <w:t xml:space="preserve">KEIME: Sie sind der wertvollste Bestandteil der Getreidekörner, werden aber, außer bei Vollkornprodukten, schon in der Mühle entfernt. Keime schmecken von Natur aus leicht bitter u. sind wegen des Fettgehaltes nicht lange haltbar. In besonderen Verfahren können sie </w:t>
      </w:r>
      <w:proofErr w:type="spellStart"/>
      <w:r w:rsidRPr="003C080A">
        <w:rPr>
          <w:rFonts w:ascii="Times New Roman" w:eastAsia="Times New Roman" w:hAnsi="Times New Roman" w:cs="Times New Roman"/>
          <w:sz w:val="20"/>
          <w:szCs w:val="20"/>
          <w:lang w:eastAsia="de-DE"/>
        </w:rPr>
        <w:t>entbittert</w:t>
      </w:r>
      <w:proofErr w:type="spellEnd"/>
      <w:r w:rsidRPr="003C080A">
        <w:rPr>
          <w:rFonts w:ascii="Times New Roman" w:eastAsia="Times New Roman" w:hAnsi="Times New Roman" w:cs="Times New Roman"/>
          <w:sz w:val="20"/>
          <w:szCs w:val="20"/>
          <w:lang w:eastAsia="de-DE"/>
        </w:rPr>
        <w:t xml:space="preserve"> u. lagerfähig gemacht werden. Verwendung als Zutat für Suppen, Salate u. Müsli. Als Brotzusatz, als Rohstoff zur Ölgewinnung. </w:t>
      </w:r>
      <w:r w:rsidRPr="003C080A">
        <w:rPr>
          <w:rFonts w:ascii="Times New Roman" w:eastAsia="Times New Roman" w:hAnsi="Times New Roman" w:cs="Times New Roman"/>
          <w:sz w:val="20"/>
          <w:szCs w:val="20"/>
          <w:lang w:eastAsia="de-DE"/>
        </w:rPr>
        <w:br/>
        <w:t>KLEIE: Besteht aus Keim u. Randschichten des Kornes. Sie ist reich an Mineral- u. Ballaststoffen. Verwendung als Zugabe in helle Brote und für Diäten.</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SPEZIALMEHLE: </w:t>
      </w:r>
      <w:r w:rsidRPr="003C080A">
        <w:rPr>
          <w:rFonts w:ascii="Times New Roman" w:eastAsia="Times New Roman" w:hAnsi="Times New Roman" w:cs="Times New Roman"/>
          <w:sz w:val="20"/>
          <w:szCs w:val="20"/>
          <w:lang w:eastAsia="de-DE"/>
        </w:rPr>
        <w:br/>
        <w:t xml:space="preserve">Spezialmehle werden durch besondere Verfahren od. bestimmte Zusätze hergestellt. Dazu gehört: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INSTANTMEHL: </w:t>
      </w:r>
      <w:r w:rsidRPr="003C080A">
        <w:rPr>
          <w:rFonts w:ascii="Times New Roman" w:eastAsia="Times New Roman" w:hAnsi="Times New Roman" w:cs="Times New Roman"/>
          <w:sz w:val="20"/>
          <w:szCs w:val="20"/>
          <w:lang w:eastAsia="de-DE"/>
        </w:rPr>
        <w:br/>
        <w:t xml:space="preserve">Durch spez. Verfahren wird erreicht, dass sich das Mehl (meist Weizenmehl), beim binden mit Wasser nicht verklumpt. (Bevor die Stärke im Mehl zu quellen beginnt, haben sich die feinen Mehlkörnchen schon gleichmäßig in der Flüssigkeit verteilt.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Durch seine besondere Vermahlung bleibt Instant-Mehl stets locker und rieselfähig, es muss nicht gesiebt werden, und eignet sich bestens für luftig-leichte Gebäcke, z.B. Beispiel aus Biskuitteig. Beim Kochen und Backen lässt es sich direkt zum Legieren (binden, sämig machen) in Suppen, Saucen </w:t>
      </w:r>
      <w:proofErr w:type="spellStart"/>
      <w:r w:rsidRPr="003C080A">
        <w:rPr>
          <w:rFonts w:ascii="Times New Roman" w:eastAsia="Times New Roman" w:hAnsi="Times New Roman" w:cs="Times New Roman"/>
          <w:sz w:val="20"/>
          <w:szCs w:val="20"/>
          <w:lang w:eastAsia="de-DE"/>
        </w:rPr>
        <w:t>etc</w:t>
      </w:r>
      <w:proofErr w:type="spellEnd"/>
      <w:r w:rsidRPr="003C080A">
        <w:rPr>
          <w:rFonts w:ascii="Times New Roman" w:eastAsia="Times New Roman" w:hAnsi="Times New Roman" w:cs="Times New Roman"/>
          <w:sz w:val="20"/>
          <w:szCs w:val="20"/>
          <w:lang w:eastAsia="de-DE"/>
        </w:rPr>
        <w:t xml:space="preserve"> einstreuen, ohne zu klumpen oder zu stauben: Ein ideales Mehl auch für </w:t>
      </w:r>
      <w:proofErr w:type="spellStart"/>
      <w:r w:rsidRPr="003C080A">
        <w:rPr>
          <w:rFonts w:ascii="Times New Roman" w:eastAsia="Times New Roman" w:hAnsi="Times New Roman" w:cs="Times New Roman"/>
          <w:sz w:val="20"/>
          <w:szCs w:val="20"/>
          <w:lang w:eastAsia="de-DE"/>
        </w:rPr>
        <w:t>Pfannkuchenteige</w:t>
      </w:r>
      <w:proofErr w:type="spellEnd"/>
      <w:r w:rsidRPr="003C080A">
        <w:rPr>
          <w:rFonts w:ascii="Times New Roman" w:eastAsia="Times New Roman" w:hAnsi="Times New Roman" w:cs="Times New Roman"/>
          <w:sz w:val="20"/>
          <w:szCs w:val="20"/>
          <w:lang w:eastAsia="de-DE"/>
        </w:rPr>
        <w:t>.</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FERTIGMEHLE: </w:t>
      </w:r>
      <w:r w:rsidRPr="003C080A">
        <w:rPr>
          <w:rFonts w:ascii="Times New Roman" w:eastAsia="Times New Roman" w:hAnsi="Times New Roman" w:cs="Times New Roman"/>
          <w:sz w:val="20"/>
          <w:szCs w:val="20"/>
          <w:lang w:eastAsia="de-DE"/>
        </w:rPr>
        <w:br/>
        <w:t xml:space="preserve">Dazu gehören die Back-, Brot- u. Kuchenmehle, welche das Backen im Haushalt erleichtern. Sie enthalten neben dem Mehl alle haltbaren Backzutaten oder einen </w:t>
      </w:r>
      <w:proofErr w:type="gramStart"/>
      <w:r w:rsidRPr="003C080A">
        <w:rPr>
          <w:rFonts w:ascii="Times New Roman" w:eastAsia="Times New Roman" w:hAnsi="Times New Roman" w:cs="Times New Roman"/>
          <w:sz w:val="20"/>
          <w:szCs w:val="20"/>
          <w:lang w:eastAsia="de-DE"/>
        </w:rPr>
        <w:t>teil</w:t>
      </w:r>
      <w:proofErr w:type="gramEnd"/>
      <w:r w:rsidRPr="003C080A">
        <w:rPr>
          <w:rFonts w:ascii="Times New Roman" w:eastAsia="Times New Roman" w:hAnsi="Times New Roman" w:cs="Times New Roman"/>
          <w:sz w:val="20"/>
          <w:szCs w:val="20"/>
          <w:lang w:eastAsia="de-DE"/>
        </w:rPr>
        <w:t xml:space="preserve"> davon wie z.B. Zucker, Gewürze, Aromen, Triebmittel, Ei- u. Milchpulver.</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SPEISESTÄRKE:</w:t>
      </w:r>
      <w:r w:rsidRPr="003C080A">
        <w:rPr>
          <w:rFonts w:ascii="Times New Roman" w:eastAsia="Times New Roman" w:hAnsi="Times New Roman" w:cs="Times New Roman"/>
          <w:sz w:val="20"/>
          <w:szCs w:val="20"/>
          <w:lang w:eastAsia="de-DE"/>
        </w:rPr>
        <w:br/>
        <w:t>Stärke, auch Weizenpuder genannt, wird vorwiegend aus folgenden Grundstoffen gewonnen: Weizen, Mais, Reis, Kartoffeln und der tropischen Maniokpflanze. Letztere Variante wird auch als Tapiokamehl bezeichnet. Stärke kann für eine feinporig-zarte, mürbe Krume ganz oder teilweise das Mehlanteil in Backrezepten ersetzen. Aber es ist Vorsicht geboten: Zuviel Stärke macht das Gebäck beim Backen im Backofen trocken.</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color w:val="008000"/>
          <w:sz w:val="27"/>
          <w:szCs w:val="27"/>
          <w:lang w:eastAsia="de-DE"/>
        </w:rPr>
        <w:t>MEHL AUFBEWAHRUNG DAHEIM:</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 xml:space="preserve">Es sollte möglichst kühl, trocken u. luftig gelagert. Es hält 2 Monate lang seine beste Qualität, diese fällt danach ab. Aber man kann Mehl ca. 1 Jahr aufbewahren, ehe es ranzig zu werden beginnt. HELLES WEIZENMEHL kann länger Lagern als ROGGENMEHL, GROBSCHROT länger als FEINSCHROT. VOLLKORNMEHL Solltest Du in max. 30 Tagen aufgebraucht haben (wegen hohen Enzymgehaltes), HELLE MEHLE kannst Du länger aufbewahren.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0"/>
          <w:szCs w:val="20"/>
          <w:lang w:eastAsia="de-DE"/>
        </w:rPr>
        <w:t>Wann ist Mehl ungenießbar?</w:t>
      </w:r>
      <w:r w:rsidRPr="003C080A">
        <w:rPr>
          <w:rFonts w:ascii="Times New Roman" w:eastAsia="Times New Roman" w:hAnsi="Times New Roman" w:cs="Times New Roman"/>
          <w:sz w:val="20"/>
          <w:szCs w:val="20"/>
          <w:lang w:eastAsia="de-DE"/>
        </w:rPr>
        <w:br/>
        <w:t>Sobald es klumpig wird bzw. muffig od. süßlich riecht. Oder wenn es Gespinste aus Fäden von der Mehlmotte hat! GETREIDE: Um Schimmel zu vermeiden immer trocken lagern! Lagerung in Holzkistchen od. Stoffsäcken bei 10 - 18 C°, regelmäßig durchmischen, damit Luft ans Getreide kommt! Vollkorngetreide wird gerne von Getreidekäfern (Mehlwurm) befallen, die ihre Eier noch auf dem Feld auf den Körnern ablegen u. schlüpfen bei Dir zu Hause aus. Schaut unappetitlich aus, die Eier sind jedoch harmlos u. stellen k e i n Gesundheitsrisiko dar!</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sz w:val="24"/>
          <w:szCs w:val="24"/>
          <w:lang w:eastAsia="de-DE"/>
        </w:rPr>
        <w:t>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4"/>
          <w:szCs w:val="24"/>
          <w:lang w:eastAsia="de-DE"/>
        </w:rPr>
      </w:pPr>
      <w:r w:rsidRPr="003C080A">
        <w:rPr>
          <w:rFonts w:ascii="Times New Roman" w:eastAsia="Times New Roman" w:hAnsi="Times New Roman" w:cs="Times New Roman"/>
          <w:color w:val="008000"/>
          <w:sz w:val="27"/>
          <w:szCs w:val="27"/>
          <w:lang w:eastAsia="de-DE"/>
        </w:rPr>
        <w:t>MEHLBEZEICHNUNG INNERHALB ÖSTERREICHS:</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UNIVERSALMEHL: </w:t>
      </w:r>
      <w:r w:rsidRPr="003C080A">
        <w:rPr>
          <w:rFonts w:ascii="Times New Roman" w:eastAsia="Times New Roman" w:hAnsi="Times New Roman" w:cs="Times New Roman"/>
          <w:sz w:val="20"/>
          <w:szCs w:val="20"/>
          <w:lang w:eastAsia="de-DE"/>
        </w:rPr>
        <w:br/>
        <w:t xml:space="preserve">1:1 Mischung aus glatten u. griffigen Mehl; Es ist für fast alle Rezepte einsetzbar, daher sein Name; Für Tropf-, Topfen-, </w:t>
      </w:r>
      <w:proofErr w:type="spellStart"/>
      <w:r w:rsidRPr="003C080A">
        <w:rPr>
          <w:rFonts w:ascii="Times New Roman" w:eastAsia="Times New Roman" w:hAnsi="Times New Roman" w:cs="Times New Roman"/>
          <w:sz w:val="20"/>
          <w:szCs w:val="20"/>
          <w:lang w:eastAsia="de-DE"/>
        </w:rPr>
        <w:t>Germ</w:t>
      </w:r>
      <w:proofErr w:type="spellEnd"/>
      <w:r w:rsidRPr="003C080A">
        <w:rPr>
          <w:rFonts w:ascii="Times New Roman" w:eastAsia="Times New Roman" w:hAnsi="Times New Roman" w:cs="Times New Roman"/>
          <w:sz w:val="20"/>
          <w:szCs w:val="20"/>
          <w:lang w:eastAsia="de-DE"/>
        </w:rPr>
        <w:t xml:space="preserve">- u Brandteige, Knödel, </w:t>
      </w:r>
      <w:proofErr w:type="spellStart"/>
      <w:r w:rsidRPr="003C080A">
        <w:rPr>
          <w:rFonts w:ascii="Times New Roman" w:eastAsia="Times New Roman" w:hAnsi="Times New Roman" w:cs="Times New Roman"/>
          <w:sz w:val="20"/>
          <w:szCs w:val="20"/>
          <w:lang w:eastAsia="de-DE"/>
        </w:rPr>
        <w:t>Nockerl</w:t>
      </w:r>
      <w:proofErr w:type="spellEnd"/>
      <w:r w:rsidRPr="003C080A">
        <w:rPr>
          <w:rFonts w:ascii="Times New Roman" w:eastAsia="Times New Roman" w:hAnsi="Times New Roman" w:cs="Times New Roman"/>
          <w:sz w:val="20"/>
          <w:szCs w:val="20"/>
          <w:lang w:eastAsia="de-DE"/>
        </w:rPr>
        <w:t xml:space="preserve">, </w:t>
      </w:r>
      <w:proofErr w:type="spellStart"/>
      <w:r w:rsidRPr="003C080A">
        <w:rPr>
          <w:rFonts w:ascii="Times New Roman" w:eastAsia="Times New Roman" w:hAnsi="Times New Roman" w:cs="Times New Roman"/>
          <w:sz w:val="20"/>
          <w:szCs w:val="20"/>
          <w:lang w:eastAsia="de-DE"/>
        </w:rPr>
        <w:t>Biskuittmassen</w:t>
      </w:r>
      <w:proofErr w:type="spellEnd"/>
      <w:r w:rsidRPr="003C080A">
        <w:rPr>
          <w:rFonts w:ascii="Times New Roman" w:eastAsia="Times New Roman" w:hAnsi="Times New Roman" w:cs="Times New Roman"/>
          <w:sz w:val="20"/>
          <w:szCs w:val="20"/>
          <w:lang w:eastAsia="de-DE"/>
        </w:rPr>
        <w:t xml:space="preserve"> etc.;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GLATTES MEHL: </w:t>
      </w:r>
      <w:r w:rsidRPr="003C080A">
        <w:rPr>
          <w:rFonts w:ascii="Times New Roman" w:eastAsia="Times New Roman" w:hAnsi="Times New Roman" w:cs="Times New Roman"/>
          <w:sz w:val="20"/>
          <w:szCs w:val="20"/>
          <w:lang w:eastAsia="de-DE"/>
        </w:rPr>
        <w:br/>
        <w:t xml:space="preserve">Es bindet sehr gut; Bei diesem Mehl sind auch die Weizenkeime mit vermahlen, trotzdem ist es von rein-weißer </w:t>
      </w:r>
      <w:r w:rsidRPr="003C080A">
        <w:rPr>
          <w:rFonts w:ascii="Times New Roman" w:eastAsia="Times New Roman" w:hAnsi="Times New Roman" w:cs="Times New Roman"/>
          <w:sz w:val="20"/>
          <w:szCs w:val="20"/>
          <w:lang w:eastAsia="de-DE"/>
        </w:rPr>
        <w:lastRenderedPageBreak/>
        <w:t xml:space="preserve">Farbe. Verwendung: Für Eibrenn-, </w:t>
      </w:r>
      <w:proofErr w:type="spellStart"/>
      <w:r w:rsidRPr="003C080A">
        <w:rPr>
          <w:rFonts w:ascii="Times New Roman" w:eastAsia="Times New Roman" w:hAnsi="Times New Roman" w:cs="Times New Roman"/>
          <w:sz w:val="20"/>
          <w:szCs w:val="20"/>
          <w:lang w:eastAsia="de-DE"/>
        </w:rPr>
        <w:t>Bechamel</w:t>
      </w:r>
      <w:proofErr w:type="spellEnd"/>
      <w:r w:rsidRPr="003C080A">
        <w:rPr>
          <w:rFonts w:ascii="Times New Roman" w:eastAsia="Times New Roman" w:hAnsi="Times New Roman" w:cs="Times New Roman"/>
          <w:sz w:val="20"/>
          <w:szCs w:val="20"/>
          <w:lang w:eastAsia="de-DE"/>
        </w:rPr>
        <w:t xml:space="preserve">-, Einmachsaucen, </w:t>
      </w:r>
      <w:proofErr w:type="spellStart"/>
      <w:r w:rsidRPr="003C080A">
        <w:rPr>
          <w:rFonts w:ascii="Times New Roman" w:eastAsia="Times New Roman" w:hAnsi="Times New Roman" w:cs="Times New Roman"/>
          <w:sz w:val="20"/>
          <w:szCs w:val="20"/>
          <w:lang w:eastAsia="de-DE"/>
        </w:rPr>
        <w:t>Nockerln</w:t>
      </w:r>
      <w:proofErr w:type="spellEnd"/>
      <w:r w:rsidRPr="003C080A">
        <w:rPr>
          <w:rFonts w:ascii="Times New Roman" w:eastAsia="Times New Roman" w:hAnsi="Times New Roman" w:cs="Times New Roman"/>
          <w:sz w:val="20"/>
          <w:szCs w:val="20"/>
          <w:lang w:eastAsia="de-DE"/>
        </w:rPr>
        <w:t xml:space="preserve">, Biskuitmassen, Strudelteige, Kekse, Blätter-, Strudel-, Palatschinken- u. Hefeteig.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GRIFFIGES MEHL: </w:t>
      </w:r>
      <w:r w:rsidRPr="003C080A">
        <w:rPr>
          <w:rFonts w:ascii="Times New Roman" w:eastAsia="Times New Roman" w:hAnsi="Times New Roman" w:cs="Times New Roman"/>
          <w:sz w:val="20"/>
          <w:szCs w:val="20"/>
          <w:lang w:eastAsia="de-DE"/>
        </w:rPr>
        <w:br/>
        <w:t xml:space="preserve">(Für alles lockere u flaumige); Bei diesem Mehl sind auch die Weizenkeime mit vermahlen, trotzdem ist es von rein-weißer Farbe. Verwendung: Vor allem für Teige die quellen müssen, wie z.B. Mürb-, </w:t>
      </w:r>
      <w:proofErr w:type="spellStart"/>
      <w:r w:rsidRPr="003C080A">
        <w:rPr>
          <w:rFonts w:ascii="Times New Roman" w:eastAsia="Times New Roman" w:hAnsi="Times New Roman" w:cs="Times New Roman"/>
          <w:sz w:val="20"/>
          <w:szCs w:val="20"/>
          <w:lang w:eastAsia="de-DE"/>
        </w:rPr>
        <w:t>Bisquot</w:t>
      </w:r>
      <w:proofErr w:type="spellEnd"/>
      <w:r w:rsidRPr="003C080A">
        <w:rPr>
          <w:rFonts w:ascii="Times New Roman" w:eastAsia="Times New Roman" w:hAnsi="Times New Roman" w:cs="Times New Roman"/>
          <w:sz w:val="20"/>
          <w:szCs w:val="20"/>
          <w:lang w:eastAsia="de-DE"/>
        </w:rPr>
        <w:t xml:space="preserve">-, Rühr-, Back-, Brand-, Topfen-, </w:t>
      </w:r>
      <w:proofErr w:type="spellStart"/>
      <w:r w:rsidRPr="003C080A">
        <w:rPr>
          <w:rFonts w:ascii="Times New Roman" w:eastAsia="Times New Roman" w:hAnsi="Times New Roman" w:cs="Times New Roman"/>
          <w:sz w:val="20"/>
          <w:szCs w:val="20"/>
          <w:lang w:eastAsia="de-DE"/>
        </w:rPr>
        <w:t>Erdäpfelteig</w:t>
      </w:r>
      <w:proofErr w:type="spellEnd"/>
      <w:r w:rsidRPr="003C080A">
        <w:rPr>
          <w:rFonts w:ascii="Times New Roman" w:eastAsia="Times New Roman" w:hAnsi="Times New Roman" w:cs="Times New Roman"/>
          <w:sz w:val="20"/>
          <w:szCs w:val="20"/>
          <w:lang w:eastAsia="de-DE"/>
        </w:rPr>
        <w:t xml:space="preserve"> u. auch für Knödel u </w:t>
      </w:r>
      <w:proofErr w:type="spellStart"/>
      <w:r w:rsidRPr="003C080A">
        <w:rPr>
          <w:rFonts w:ascii="Times New Roman" w:eastAsia="Times New Roman" w:hAnsi="Times New Roman" w:cs="Times New Roman"/>
          <w:sz w:val="20"/>
          <w:szCs w:val="20"/>
          <w:lang w:eastAsia="de-DE"/>
        </w:rPr>
        <w:t>Nockerl</w:t>
      </w:r>
      <w:proofErr w:type="spellEnd"/>
      <w:r w:rsidRPr="003C080A">
        <w:rPr>
          <w:rFonts w:ascii="Times New Roman" w:eastAsia="Times New Roman" w:hAnsi="Times New Roman" w:cs="Times New Roman"/>
          <w:sz w:val="20"/>
          <w:szCs w:val="20"/>
          <w:lang w:eastAsia="de-DE"/>
        </w:rPr>
        <w:t xml:space="preserve">.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color w:val="008000"/>
          <w:sz w:val="20"/>
          <w:szCs w:val="20"/>
          <w:lang w:eastAsia="de-DE"/>
        </w:rPr>
        <w:t xml:space="preserve">DOPPELGRIFFIGES MEHL: </w:t>
      </w:r>
      <w:r w:rsidRPr="003C080A">
        <w:rPr>
          <w:rFonts w:ascii="Times New Roman" w:eastAsia="Times New Roman" w:hAnsi="Times New Roman" w:cs="Times New Roman"/>
          <w:sz w:val="20"/>
          <w:szCs w:val="20"/>
          <w:lang w:eastAsia="de-DE"/>
        </w:rPr>
        <w:br/>
        <w:t xml:space="preserve">Ist etwas gröber als das griffige Mehl vermahlen, wird jedoch wie dieses verwendet! Spez. empfohlen zum </w:t>
      </w:r>
      <w:proofErr w:type="spellStart"/>
      <w:r w:rsidRPr="003C080A">
        <w:rPr>
          <w:rFonts w:ascii="Times New Roman" w:eastAsia="Times New Roman" w:hAnsi="Times New Roman" w:cs="Times New Roman"/>
          <w:sz w:val="20"/>
          <w:szCs w:val="20"/>
          <w:lang w:eastAsia="de-DE"/>
        </w:rPr>
        <w:t>Mehlieren</w:t>
      </w:r>
      <w:proofErr w:type="spellEnd"/>
      <w:r w:rsidRPr="003C080A">
        <w:rPr>
          <w:rFonts w:ascii="Times New Roman" w:eastAsia="Times New Roman" w:hAnsi="Times New Roman" w:cs="Times New Roman"/>
          <w:sz w:val="20"/>
          <w:szCs w:val="20"/>
          <w:lang w:eastAsia="de-DE"/>
        </w:rPr>
        <w:t>.</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color w:val="008000"/>
          <w:sz w:val="27"/>
          <w:szCs w:val="27"/>
          <w:lang w:eastAsia="de-DE"/>
        </w:rPr>
      </w:pPr>
      <w:r w:rsidRPr="003C080A">
        <w:rPr>
          <w:rFonts w:ascii="Times New Roman" w:eastAsia="Times New Roman" w:hAnsi="Times New Roman" w:cs="Times New Roman"/>
          <w:color w:val="008000"/>
          <w:sz w:val="27"/>
          <w:szCs w:val="27"/>
          <w:lang w:eastAsia="de-DE"/>
        </w:rPr>
        <w:t>GLUTEN:</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Gluten ist ein Eiweißstoff, der für die Backfähigkeit von Mehlen zuständig ist. Es ist in den Getreidesorten Weizen, Roggen, Gerste, Hafer, Dinkel und Grünkern enthalten. Diese Mehle "kleben" gut, deshalb wird Gluten auch als Klebereiweiß bezeichnet. Helle Weizenmehle enthalten starkes Klebereiweiß. Der Kleber bildet im Teig ein Gerüst aus Eiweißfäden. Durch den Druck der durch die Lockerungsmittel gebildeten Gase entsteht das Gerüst. Bei Temperaturen zwischen 60-80°C erstarrt es, so ist der Teig nach dem Backen schön locker. Manche Menschen reagieren auf Gluten aufgrund einer Stoffwechselkrankheit allergisch. Diese Gluten-Allergie wird im Säuglings- und Kindesalter Zöliakie, im Erwachsenenalter </w:t>
      </w:r>
      <w:proofErr w:type="spellStart"/>
      <w:r w:rsidRPr="003C080A">
        <w:rPr>
          <w:rFonts w:ascii="Times New Roman" w:eastAsia="Times New Roman" w:hAnsi="Times New Roman" w:cs="Times New Roman"/>
          <w:sz w:val="20"/>
          <w:szCs w:val="20"/>
          <w:lang w:eastAsia="de-DE"/>
        </w:rPr>
        <w:t>Sprue</w:t>
      </w:r>
      <w:proofErr w:type="spellEnd"/>
      <w:r w:rsidRPr="003C080A">
        <w:rPr>
          <w:rFonts w:ascii="Times New Roman" w:eastAsia="Times New Roman" w:hAnsi="Times New Roman" w:cs="Times New Roman"/>
          <w:sz w:val="20"/>
          <w:szCs w:val="20"/>
          <w:lang w:eastAsia="de-DE"/>
        </w:rPr>
        <w:t xml:space="preserve"> (</w:t>
      </w:r>
      <w:proofErr w:type="spellStart"/>
      <w:r w:rsidRPr="003C080A">
        <w:rPr>
          <w:rFonts w:ascii="Times New Roman" w:eastAsia="Times New Roman" w:hAnsi="Times New Roman" w:cs="Times New Roman"/>
          <w:sz w:val="20"/>
          <w:szCs w:val="20"/>
          <w:lang w:eastAsia="de-DE"/>
        </w:rPr>
        <w:t>Sprü</w:t>
      </w:r>
      <w:proofErr w:type="spellEnd"/>
      <w:r w:rsidRPr="003C080A">
        <w:rPr>
          <w:rFonts w:ascii="Times New Roman" w:eastAsia="Times New Roman" w:hAnsi="Times New Roman" w:cs="Times New Roman"/>
          <w:sz w:val="20"/>
          <w:szCs w:val="20"/>
          <w:lang w:eastAsia="de-DE"/>
        </w:rPr>
        <w:t>) genannt.</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color w:val="008000"/>
          <w:sz w:val="27"/>
          <w:szCs w:val="27"/>
          <w:lang w:eastAsia="de-DE"/>
        </w:rPr>
      </w:pPr>
      <w:r w:rsidRPr="003C080A">
        <w:rPr>
          <w:rFonts w:ascii="Times New Roman" w:eastAsia="Times New Roman" w:hAnsi="Times New Roman" w:cs="Times New Roman"/>
          <w:color w:val="008000"/>
          <w:sz w:val="27"/>
          <w:szCs w:val="27"/>
          <w:lang w:eastAsia="de-DE"/>
        </w:rPr>
        <w:t>MEHL FEINHEITSGRADE:</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Neben dem Ausmahlungsgrad und der Mehltype (Z.B. Weizenmehl Type 480) werden die Feinheitsgrade in denen das Korn zu Mehl gemahlen wurde angegeben.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SCHROT: Ist die gröbste Mahlstufe und für uns am gesündesten. Schrot enthält die meisten Bestandteile der Randschichten, ausgenommen den Keim.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VOLLKORNSCHROT: Wie Schrot, jedoch ist hier zusätzlich auch der Keim enthalten, daher am allergesündesten. Alle Schrotbrote haben einen kernigen Biss u. einen Typischen Korngeschmack.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GRIESS: Ist das körnig gemahlene Produkt aus dem </w:t>
      </w:r>
      <w:proofErr w:type="spellStart"/>
      <w:r w:rsidRPr="003C080A">
        <w:rPr>
          <w:rFonts w:ascii="Times New Roman" w:eastAsia="Times New Roman" w:hAnsi="Times New Roman" w:cs="Times New Roman"/>
          <w:sz w:val="20"/>
          <w:szCs w:val="20"/>
          <w:lang w:eastAsia="de-DE"/>
        </w:rPr>
        <w:t>Mehlkern</w:t>
      </w:r>
      <w:proofErr w:type="spellEnd"/>
      <w:r w:rsidRPr="003C080A">
        <w:rPr>
          <w:rFonts w:ascii="Times New Roman" w:eastAsia="Times New Roman" w:hAnsi="Times New Roman" w:cs="Times New Roman"/>
          <w:sz w:val="20"/>
          <w:szCs w:val="20"/>
          <w:lang w:eastAsia="de-DE"/>
        </w:rPr>
        <w:t xml:space="preserve">. Er hat einen hohen Eiweißgehalt u. gute Quellfähigkeit. Grieß wird als Produkt für Suppen, Saucen u. Pudding auf dem Markt gebracht.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DUNST: Feinkörniger als Grieß. Verwendung für Hefegebäcke u. Strudel.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GRIFFIG: Oder doppelgriffiges Mehl ist wie der Dunst zu sehr feinen Körnchen vermahlen. Seine körnige Griffigkeit, gibt ihm seinen Namen. Verwendung für Teigwaren, Knödel u. zum Backen.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MEHL: Ist die feinste Mahlstufe!</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color w:val="008000"/>
          <w:sz w:val="27"/>
          <w:szCs w:val="27"/>
          <w:lang w:eastAsia="de-DE"/>
        </w:rPr>
      </w:pPr>
      <w:r w:rsidRPr="003C080A">
        <w:rPr>
          <w:rFonts w:ascii="Times New Roman" w:eastAsia="Times New Roman" w:hAnsi="Times New Roman" w:cs="Times New Roman"/>
          <w:color w:val="008000"/>
          <w:sz w:val="27"/>
          <w:szCs w:val="27"/>
          <w:lang w:eastAsia="de-DE"/>
        </w:rPr>
        <w:t>HISTORISCHES ÜBER MEHL:</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Jahrtausende waren von Nöten um aus Steppen- u. Wildgräsern das heutige Getreide zu züchten! Nach u. nach wurde aus bitter schmeckenden Urgräsern Getreidegräser. So entstanden die Getreidesorten.</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ERSTER GETREIDEANBAU: 10.000 Jahre vor Christus! Er hat seinen Ursprung in den arabischen Lößgebieten genommen.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ENTDECKUNG DER BROTHERSTELLUNG: Alten Ägypter machten es! Ursprünglich aßen die Menschen das geerntete Getreide meist in </w:t>
      </w:r>
      <w:proofErr w:type="spellStart"/>
      <w:r w:rsidRPr="003C080A">
        <w:rPr>
          <w:rFonts w:ascii="Times New Roman" w:eastAsia="Times New Roman" w:hAnsi="Times New Roman" w:cs="Times New Roman"/>
          <w:sz w:val="20"/>
          <w:szCs w:val="20"/>
          <w:lang w:eastAsia="de-DE"/>
        </w:rPr>
        <w:t>Breiform</w:t>
      </w:r>
      <w:proofErr w:type="spellEnd"/>
      <w:r w:rsidRPr="003C080A">
        <w:rPr>
          <w:rFonts w:ascii="Times New Roman" w:eastAsia="Times New Roman" w:hAnsi="Times New Roman" w:cs="Times New Roman"/>
          <w:sz w:val="20"/>
          <w:szCs w:val="20"/>
          <w:lang w:eastAsia="de-DE"/>
        </w:rPr>
        <w:t xml:space="preserve">, später als Fladenbrot. </w:t>
      </w:r>
    </w:p>
    <w:p w:rsidR="003C080A" w:rsidRPr="003C080A" w:rsidRDefault="003C080A" w:rsidP="003C080A">
      <w:pPr>
        <w:numPr>
          <w:ilvl w:val="0"/>
          <w:numId w:val="1"/>
        </w:numPr>
        <w:spacing w:before="100" w:beforeAutospacing="1" w:after="100" w:afterAutospacing="1"/>
        <w:ind w:left="0" w:firstLine="0"/>
        <w:rPr>
          <w:rFonts w:ascii="Times New Roman" w:eastAsia="Times New Roman" w:hAnsi="Times New Roman" w:cs="Times New Roman"/>
          <w:sz w:val="20"/>
          <w:szCs w:val="20"/>
          <w:lang w:eastAsia="de-DE"/>
        </w:rPr>
      </w:pPr>
      <w:r w:rsidRPr="003C080A">
        <w:rPr>
          <w:rFonts w:ascii="Times New Roman" w:eastAsia="Times New Roman" w:hAnsi="Times New Roman" w:cs="Times New Roman"/>
          <w:sz w:val="20"/>
          <w:szCs w:val="20"/>
          <w:lang w:eastAsia="de-DE"/>
        </w:rPr>
        <w:t xml:space="preserve">Die sesshaften Völker großer Kulturen zogen sodann das Getreide als Nahrungsmittel vor: </w:t>
      </w:r>
      <w:r w:rsidRPr="003C080A">
        <w:rPr>
          <w:rFonts w:ascii="Times New Roman" w:eastAsia="Times New Roman" w:hAnsi="Times New Roman" w:cs="Times New Roman"/>
          <w:sz w:val="20"/>
          <w:szCs w:val="20"/>
          <w:lang w:eastAsia="de-DE"/>
        </w:rPr>
        <w:br/>
        <w:t xml:space="preserve">Im fernen Osten war es Reis. </w:t>
      </w:r>
      <w:r w:rsidRPr="003C080A">
        <w:rPr>
          <w:rFonts w:ascii="Times New Roman" w:eastAsia="Times New Roman" w:hAnsi="Times New Roman" w:cs="Times New Roman"/>
          <w:sz w:val="20"/>
          <w:szCs w:val="20"/>
          <w:lang w:eastAsia="de-DE"/>
        </w:rPr>
        <w:br/>
        <w:t xml:space="preserve">Im Mittelmeerraum Weizen u. Gerste. </w:t>
      </w:r>
      <w:r w:rsidRPr="003C080A">
        <w:rPr>
          <w:rFonts w:ascii="Times New Roman" w:eastAsia="Times New Roman" w:hAnsi="Times New Roman" w:cs="Times New Roman"/>
          <w:sz w:val="20"/>
          <w:szCs w:val="20"/>
          <w:lang w:eastAsia="de-DE"/>
        </w:rPr>
        <w:br/>
        <w:t xml:space="preserve">In Amerika hatte Mais Vorrang. </w:t>
      </w:r>
      <w:r w:rsidRPr="003C080A">
        <w:rPr>
          <w:rFonts w:ascii="Times New Roman" w:eastAsia="Times New Roman" w:hAnsi="Times New Roman" w:cs="Times New Roman"/>
          <w:sz w:val="20"/>
          <w:szCs w:val="20"/>
          <w:lang w:eastAsia="de-DE"/>
        </w:rPr>
        <w:br/>
        <w:t xml:space="preserve">In kargen Regionen Europas Roggen, Buchweizen, Dinkel. </w:t>
      </w:r>
      <w:r w:rsidRPr="003C080A">
        <w:rPr>
          <w:rFonts w:ascii="Times New Roman" w:eastAsia="Times New Roman" w:hAnsi="Times New Roman" w:cs="Times New Roman"/>
          <w:sz w:val="20"/>
          <w:szCs w:val="20"/>
          <w:lang w:eastAsia="de-DE"/>
        </w:rPr>
        <w:br/>
        <w:t xml:space="preserve">In einigen Gebieten Nordeuropas stand Hafer im Vordergrund. </w:t>
      </w:r>
      <w:r w:rsidRPr="003C080A">
        <w:rPr>
          <w:rFonts w:ascii="Times New Roman" w:eastAsia="Times New Roman" w:hAnsi="Times New Roman" w:cs="Times New Roman"/>
          <w:sz w:val="20"/>
          <w:szCs w:val="20"/>
          <w:lang w:eastAsia="de-DE"/>
        </w:rPr>
        <w:br/>
        <w:t xml:space="preserve">In Afrika Hirse, Sorghum (=Kaffeekorn, mit Hirse verwandt). </w:t>
      </w:r>
      <w:r w:rsidRPr="003C080A">
        <w:rPr>
          <w:rFonts w:ascii="Times New Roman" w:eastAsia="Times New Roman" w:hAnsi="Times New Roman" w:cs="Times New Roman"/>
          <w:sz w:val="20"/>
          <w:szCs w:val="20"/>
          <w:lang w:eastAsia="de-DE"/>
        </w:rPr>
        <w:br/>
        <w:t xml:space="preserve">Getreidelos lebten nur: Eskimos, Nomaden, Hirtenvölker, </w:t>
      </w:r>
      <w:proofErr w:type="spellStart"/>
      <w:r w:rsidRPr="003C080A">
        <w:rPr>
          <w:rFonts w:ascii="Times New Roman" w:eastAsia="Times New Roman" w:hAnsi="Times New Roman" w:cs="Times New Roman"/>
          <w:sz w:val="20"/>
          <w:szCs w:val="20"/>
          <w:lang w:eastAsia="de-DE"/>
        </w:rPr>
        <w:t>Äquatorialwälderbewohner</w:t>
      </w:r>
      <w:proofErr w:type="spellEnd"/>
      <w:r w:rsidRPr="003C080A">
        <w:rPr>
          <w:rFonts w:ascii="Times New Roman" w:eastAsia="Times New Roman" w:hAnsi="Times New Roman" w:cs="Times New Roman"/>
          <w:sz w:val="20"/>
          <w:szCs w:val="20"/>
          <w:lang w:eastAsia="de-DE"/>
        </w:rPr>
        <w:t>.</w:t>
      </w:r>
    </w:p>
    <w:p w:rsidR="0044636A" w:rsidRDefault="0044636A"/>
    <w:sectPr w:rsidR="0044636A" w:rsidSect="003C080A">
      <w:pgSz w:w="11906" w:h="16838"/>
      <w:pgMar w:top="142"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FE3903"/>
    <w:multiLevelType w:val="multilevel"/>
    <w:tmpl w:val="0407001D"/>
    <w:styleLink w:val="SatzungmitParagraphen"/>
    <w:lvl w:ilvl="0">
      <w:start w:val="1"/>
      <w:numFmt w:val="bullet"/>
      <w:lvlText w:val="§"/>
      <w:lvlJc w:val="left"/>
      <w:pPr>
        <w:ind w:left="360" w:hanging="360"/>
      </w:pPr>
      <w:rPr>
        <w:rFonts w:ascii="Calibri" w:hAnsi="Calibri" w:hint="default"/>
        <w:color w:val="auto"/>
      </w:rPr>
    </w:lvl>
    <w:lvl w:ilvl="1">
      <w:start w:val="1"/>
      <w:numFmt w:val="upperRoman"/>
      <w:lvlText w:val="%2)"/>
      <w:lvlJc w:val="left"/>
      <w:pPr>
        <w:ind w:left="720" w:hanging="360"/>
      </w:pPr>
    </w:lvl>
    <w:lvl w:ilvl="2">
      <w:start w:val="1"/>
      <w:numFmt w:val="lowerLetter"/>
      <w:lvlText w:val="%3)"/>
      <w:lvlJc w:val="left"/>
      <w:pPr>
        <w:ind w:left="1080" w:hanging="360"/>
      </w:p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80A"/>
    <w:rsid w:val="003C080A"/>
    <w:rsid w:val="0044636A"/>
    <w:rsid w:val="006E6D0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numbering" w:customStyle="1" w:styleId="SatzungmitParagraphen">
    <w:name w:val="Satzung mit Paragraphen"/>
    <w:uiPriority w:val="99"/>
    <w:rsid w:val="006E6D09"/>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numbering" w:customStyle="1" w:styleId="SatzungmitParagraphen">
    <w:name w:val="Satzung mit Paragraphen"/>
    <w:uiPriority w:val="99"/>
    <w:rsid w:val="006E6D09"/>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26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2995</Words>
  <Characters>18870</Characters>
  <Application>Microsoft Office Word</Application>
  <DocSecurity>0</DocSecurity>
  <Lines>157</Lines>
  <Paragraphs>43</Paragraphs>
  <ScaleCrop>false</ScaleCrop>
  <HeadingPairs>
    <vt:vector size="2" baseType="variant">
      <vt:variant>
        <vt:lpstr>Titel</vt:lpstr>
      </vt:variant>
      <vt:variant>
        <vt:i4>1</vt:i4>
      </vt:variant>
    </vt:vector>
  </HeadingPairs>
  <TitlesOfParts>
    <vt:vector size="1" baseType="lpstr">
      <vt:lpstr/>
    </vt:vector>
  </TitlesOfParts>
  <Company> </Company>
  <LinksUpToDate>false</LinksUpToDate>
  <CharactersWithSpaces>21822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2014-06-17T07:40:00Z</dcterms:created>
  <dcterms:modified xsi:type="dcterms:W3CDTF">2014-06-17T07:41:00Z</dcterms:modified>
</cp:coreProperties>
</file>